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b4b7cedc42418e08130ed87769a712b3c99a44a"/>
    <w:p>
      <w:pPr>
        <w:pStyle w:val="Heading1"/>
      </w:pPr>
      <w:r>
        <w:t xml:space="preserve">Personal Statement: A Commitment to Excellence in Radiology within Pakistan Karachi</w:t>
      </w:r>
    </w:p>
    <w:p>
      <w:pPr>
        <w:pStyle w:val="FirstParagraph"/>
      </w:pPr>
      <w:r>
        <w:t xml:space="preserve">As I prepare this Personal Statement, I reflect deeply on my journey to become a dedicated and skilled Radiologist, driven by a profound commitment to transforming medical imaging services within the vibrant, diverse, and rapidly evolving healthcare landscape of Pakistan Karachi. This document encapsulates not merely my professional qualifications but my unwavering dedication to serving the people of Pakistan Karachi through advanced diagnostic excellence. It is within this dynamic context that I seek to contribute meaningfully as a Radiologist, addressing critical healthcare needs with compassion, precision, and cultural sensitivity.</w:t>
      </w:r>
    </w:p>
    <w:p>
      <w:pPr>
        <w:pStyle w:val="BodyText"/>
      </w:pPr>
      <w:r>
        <w:t xml:space="preserve">My academic foundation was meticulously built upon the rigorous standards of medical education in Pakistan. I completed my MBBS from the esteemed Dow University of Health Sciences (DUHS) in Karachi, graduating with honors and immersing myself in the foundational principles of clinical medicine within a setting directly serving Karachi’s densely populated urban communities. This initial training provided me with invaluable exposure to the diverse pathologies prevalent across Pakistan, particularly those exacerbated by environmental factors, lifestyle patterns common in Karachi's unique demographic mix, and socioeconomic challenges. Recognizing radiology as the indispensable 'eyes' of modern medicine, I pursued specialized training through the College of Physicians and Surgeons Pakistan (CPSP), successfully obtaining my FCPS (Radiology) qualification. This advanced training included comprehensive clinical rotations at leading institutions across Pakistan Karachi, such as Aga Khan University Hospital (AKUH), Shaukat Khanum Memorial Cancer Hospital &amp; Research Centre, and Civil Hospital Karachi. These experiences were pivotal in honing my technical expertise across all modalities – from conventional X-ray and ultrasound to sophisticated CT, MRI, PET-CT, and interventional radiology procedures.</w:t>
      </w:r>
    </w:p>
    <w:p>
      <w:pPr>
        <w:pStyle w:val="BodyText"/>
      </w:pPr>
      <w:r>
        <w:t xml:space="preserve">Working as a Radiologist within Pakistan Karachi presented both immense challenges and profound rewards. I rapidly understood that effective radiological practice here is not merely about operating machines but about understanding the intricate healthcare ecosystem of a metropolis where patients often present with complex, late-stage diseases due to barriers in primary care access. At AKUH, I gained critical experience managing high-volume emergency imaging workloads, frequently dealing with trauma cases resulting from Karachi's notorious traffic conditions. This demanded exceptional efficiency under pressure while maintaining the highest standards of diagnostic accuracy – a skill vital for saving lives in our local context. My tenure at Shaukat Khanum exposed me to the intricate nuances of oncological imaging, where precise radiological diagnosis directly influences life-altering treatment decisions for cancer patients across Pakistan Karachi. I became adept not only at interpreting complex scans but also at communicating findings clearly and empathetically to referring physicians within the constraints of our local healthcare communication systems. Furthermore, participating in quality assurance initiatives at these institutions reinforced my commitment to adhering strictly to international imaging protocols while adapting them practically for resource considerations common in many Pakistani public healthcare facilities.</w:t>
      </w:r>
    </w:p>
    <w:p>
      <w:pPr>
        <w:pStyle w:val="BodyText"/>
      </w:pPr>
      <w:r>
        <w:t xml:space="preserve">The role of a Radiologist extends far beyond the technical; it requires profound cultural intelligence and patient-centered care. In Pakistan Karachi, where family dynamics heavily influence medical decisions and cultural sensitivities around certain procedures are paramount, I learned to communicate with respect and clarity. I developed strategies to explain complex imaging findings in simple terms for patients from all walks of life – whether a young mother in a suburban neighborhood or an elderly gentleman navigating the healthcare system alone. Understanding that trust is built through consistent, compassionate engagement was crucial. This approach has been consistently validated through positive patient feedback and strong referral patterns from primary care physicians across Karachi. I have actively participated in community health initiatives organized by local NGOs, providing basic radiological awareness sessions at community centers in areas like Korangi and Lyari, fostering early detection literacy among underserved populations – a direct contribution to improving healthcare outcomes within Pakistan Karachi.</w:t>
      </w:r>
    </w:p>
    <w:p>
      <w:pPr>
        <w:pStyle w:val="BodyText"/>
      </w:pPr>
      <w:r>
        <w:t xml:space="preserve">My vision for the future as a Radiologist is intrinsically linked to advancing the specialty within Pakistan's healthcare framework. I am deeply concerned about the significant gap in specialized radiological services across many regions of Pakistan, particularly outside major urban centers like Karachi. I am committed to advocating for and contributing to initiatives that enhance training pathways for future radiologists in our country, ensuring they are equipped with both global best practices and a deep understanding of local health priorities. I aspire to play an active role in implementing AI-assisted diagnostic tools responsibly within the Pakistani context, aiming to improve efficiency and accessibility without compromising on the human element of patient care. My ultimate goal is not just to be a Radiologist but to be part of building a more resilient, equitable, and technologically adept radiology service that serves all citizens of Pakistan Karachi and beyond with excellence.</w:t>
      </w:r>
    </w:p>
    <w:p>
      <w:pPr>
        <w:pStyle w:val="BodyText"/>
      </w:pPr>
      <w:r>
        <w:t xml:space="preserve">In conclusion, this Personal Statement represents my sincere dedication to the noble profession of Radiology. It reflects my deep-rooted commitment to serving the people of Pakistan Karachi with unwavering professionalism, technical mastery, and profound empathy. I am eager to bring my skills, experience gained within Pakistan's unique healthcare environment, and my passion for advancing diagnostic medicine directly into a meaningful role where I can contribute to elevating radiological care standards in one of the world's most dynamic and challenging urban settings. The opportunity to practice as a Radiologist within Pakistan Karachi is not merely a career step; it is the fulfillment of my life's purpose – to be an integral part of improving health outcomes for millions through the transformative power of medical imaging.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Pakistan Karachi</dc:title>
  <dc:creator/>
  <cp:keywords/>
  <dcterms:created xsi:type="dcterms:W3CDTF">2026-07-17T02:44:32Z</dcterms:created>
  <dcterms:modified xsi:type="dcterms:W3CDTF">2026-07-17T02:44:32Z</dcterms:modified>
</cp:coreProperties>
</file>

<file path=docProps/custom.xml><?xml version="1.0" encoding="utf-8"?>
<Properties xmlns="http://schemas.openxmlformats.org/officeDocument/2006/custom-properties" xmlns:vt="http://schemas.openxmlformats.org/officeDocument/2006/docPropsVTypes"/>
</file>