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4db3835ab936b6545ea74a94a6e05e758613b5a"/>
    <w:p>
      <w:pPr>
        <w:pStyle w:val="Heading1"/>
      </w:pPr>
      <w:r>
        <w:t xml:space="preserve">Personal Statement for Radiologist Position in Riyadh, Saudi Arabia</w:t>
      </w:r>
    </w:p>
    <w:p>
      <w:pPr>
        <w:pStyle w:val="FirstParagraph"/>
      </w:pPr>
      <w:r>
        <w:t xml:space="preserve">As a dedicated and highly skilled Radiologist with over eight years of comprehensive clinical experience across international healthcare settings, I am excited to submit this Personal Statement expressing my profound interest in contributing to the evolving healthcare landscape of Saudi Arabia Riyadh. My journey as a Radiologist has been defined by a commitment to diagnostic excellence, technological innovation, and culturally sensitive patient care—principles that align seamlessly with Saudi Arabia's ambitious Vision 2030 healthcare transformation and Riyadh's emergence as a regional medical hub.</w:t>
      </w:r>
    </w:p>
    <w:p>
      <w:pPr>
        <w:pStyle w:val="BodyText"/>
      </w:pPr>
      <w:r>
        <w:t xml:space="preserve">My medical foundation includes an MD from King’s College London followed by a specialized Radiology residency at Singapore General Hospital, where I honed expertise in advanced imaging modalities including MRI, CT, PET-CT, and interventional radiology. Board-certified in Diagnostic Radiology (American Board of Radiology) and fluent in English with professional proficiency in Arabic (achieved through intensive language immersion during my fellowship), I have consistently prioritized precision and compassionate care across diverse patient populations. My clinical practice has emphasized early disease detection, particularly in oncological, neurological, and cardiovascular contexts—a critical need for Saudi Arabia Riyadh's growing aging population and rising prevalence of chronic conditions.</w:t>
      </w:r>
    </w:p>
    <w:p>
      <w:pPr>
        <w:pStyle w:val="BodyText"/>
      </w:pPr>
      <w:r>
        <w:t xml:space="preserve">What truly distinguishes my approach as a Radiologist is my strategic integration of technology with patient-centered philosophy. At King’s College Hospital, I spearheaded the implementation of AI-assisted imaging analytics for breast cancer screening, reducing false positives by 22% while maintaining 98% diagnostic accuracy—directly supporting Saudi Arabia's national digital health initiatives. I understand that in Riyadh's dynamic healthcare ecosystem, where institutions like King Faisal Specialist Hospital and King Abdullah International Medical Research Center are pioneering precision medicine, a Radiologist must transcend technical proficiency to become a collaborative clinical partner. My experience mentoring multidisciplinary teams—from oncologists to surgeons—has prepared me to seamlessly integrate into Riyadh's integrated care models.</w:t>
      </w:r>
    </w:p>
    <w:p>
      <w:pPr>
        <w:pStyle w:val="BodyText"/>
      </w:pPr>
      <w:r>
        <w:t xml:space="preserve">My motivation for pursuing this opportunity in Saudi Arabia Riyadh extends beyond professional advancement; it is deeply rooted in the nation’s visionary healthcare reforms. I have closely followed Saudi Vision 2030’s commitment to elevate healthcare accessibility and quality, including the Ministry of Health’s investment in state-of-the-art imaging centers across Riyadh. As a Radiologist, I recognize that my expertise aligns with priorities like expanding cancer screening programs (addressing the 35% rise in oncology referrals since 2020) and enhancing emergency trauma imaging capabilities—critical gaps where I can immediately contribute. The Kingdom’s cultural emphasis on patient dignity and family-centered care resonates powerfully with my own practice philosophy, where I prioritize clear communication and respectful engagement with patients of all backgrounds.</w:t>
      </w:r>
    </w:p>
    <w:p>
      <w:pPr>
        <w:pStyle w:val="BodyText"/>
      </w:pPr>
      <w:r>
        <w:t xml:space="preserve">I am equally committed to embracing the rich cultural fabric of Riyadh. Having completed a three-month medical volunteer stint at a community clinic in Jeddah, I developed firsthand appreciation for Saudi social values, including the importance of family involvement in healthcare decisions and adherence to Islamic health practices. I have actively engaged with local cultural protocols through workshops on cross-cultural communication and am eager to deepen this understanding within Riyadh’s unique environment. My dedication includes learning regional epidemiological patterns—such as the higher incidence of kidney stones in Gulf populations—and tailoring imaging approaches accordingly, a necessity for effective Radiologist practice in Saudi Arabia Riyadh.</w:t>
      </w:r>
    </w:p>
    <w:p>
      <w:pPr>
        <w:pStyle w:val="BodyText"/>
      </w:pPr>
      <w:r>
        <w:t xml:space="preserve">This Personal Statement represents not merely an application but a testament to my readiness to advance Riyadh’s healthcare ambitions. I have followed the rapid expansion of imaging infrastructure in King Abdullah Medical City and the strategic partnerships between Saudi hospitals and global institutions like Mayo Clinic, reinforcing my belief that Riyadh is poised to become a global leader in radiological innovation. As a Radiologist, I am prepared to contribute through: (1) Optimizing CT/MRI protocols for local demographic needs; (2) Training junior staff in AI-integrated diagnostics; and (3) Participating in national quality improvement initiatives. My recent publication on "AI-Enhanced Stroke Imaging in Middle Eastern Populations" demonstrates my commitment to evidence-based contributions relevant to Saudi Arabia's health challenges.</w:t>
      </w:r>
    </w:p>
    <w:p>
      <w:pPr>
        <w:pStyle w:val="BodyText"/>
      </w:pPr>
      <w:r>
        <w:t xml:space="preserve">The opportunity to serve as a Radiologist in Saudi Arabia Riyadh carries profound significance. This is not just a career step—it is an alignment of my professional ethos with the Kingdom’s transformative healthcare journey. I am eager to bring my technical acumen, cultural adaptability, and passion for preventive radiology to institutions dedicated to making Riyadh synonymous with excellence in medical imaging. My goal extends beyond diagnosis: I aspire to help build a sustainable radiology framework that empowers both patients and practitioners within Saudi Arabia's evolving medical ecosystem.</w:t>
      </w:r>
    </w:p>
    <w:p>
      <w:pPr>
        <w:pStyle w:val="BodyText"/>
      </w:pPr>
      <w:r>
        <w:t xml:space="preserve">In closing, this Personal Statement encapsulates my unwavering dedication to the highest standards of Radiologist practice and my deep respect for Saudi Arabia’s healthcare vision. I am confident that my skills in advanced imaging, collaborative leadership, and cross-cultural competence position me to make meaningful contributions from day one in Riyadh. I welcome the opportunity to discuss how my expertise can support Saudi Arabia Riyadh’s mission of delivering world-class, compassionate healthcare to all citizens.</w:t>
      </w:r>
    </w:p>
    <w:p>
      <w:pPr>
        <w:pStyle w:val="BodyText"/>
      </w:pPr>
      <w:r>
        <w:t xml:space="preserve">Sincerely,</w:t>
      </w:r>
    </w:p>
    <w:p>
      <w:pPr>
        <w:pStyle w:val="BodyText"/>
      </w:pPr>
      <w:r>
        <w:t xml:space="preserve">[Your Full Name]</w:t>
      </w:r>
    </w:p>
    <w:p>
      <w:pPr>
        <w:pStyle w:val="BodyText"/>
      </w:pPr>
      <w:r>
        <w:t xml:space="preserve">Board-Certified Radiologist, American Board of Radiology</w:t>
      </w:r>
    </w:p>
    <w:bookmarkStart w:id="20" w:name="Xa500ccca7f1089210ff213337372cd95b3a2365"/>
    <w:p>
      <w:pPr>
        <w:pStyle w:val="Heading3"/>
      </w:pPr>
      <w:r>
        <w:t xml:space="preserve">Key Alignment with Saudi Arabia Riyadh Requirements:</w:t>
      </w:r>
    </w:p>
    <w:p>
      <w:pPr>
        <w:numPr>
          <w:ilvl w:val="0"/>
          <w:numId w:val="1001"/>
        </w:numPr>
        <w:pStyle w:val="Compact"/>
      </w:pPr>
      <w:r>
        <w:rPr>
          <w:bCs/>
          <w:b/>
        </w:rPr>
        <w:t xml:space="preserve">Technical Expertise:</w:t>
      </w:r>
      <w:r>
        <w:t xml:space="preserve"> </w:t>
      </w:r>
      <w:r>
        <w:t xml:space="preserve">Proficient in all imaging modalities required for Riyadh’s tertiary care centers, including hybrid imaging and radiation safety compliance</w:t>
      </w:r>
    </w:p>
    <w:p>
      <w:pPr>
        <w:numPr>
          <w:ilvl w:val="0"/>
          <w:numId w:val="1001"/>
        </w:numPr>
        <w:pStyle w:val="Compact"/>
      </w:pPr>
      <w:r>
        <w:rPr>
          <w:bCs/>
          <w:b/>
        </w:rPr>
        <w:t xml:space="preserve">Cultural Integration:</w:t>
      </w:r>
      <w:r>
        <w:t xml:space="preserve"> </w:t>
      </w:r>
      <w:r>
        <w:t xml:space="preserve">Certified in Saudi Health Ministry’s Cultural Sensitivity Training (2023) and fluent Arabic for patient communication</w:t>
      </w:r>
    </w:p>
    <w:p>
      <w:pPr>
        <w:numPr>
          <w:ilvl w:val="0"/>
          <w:numId w:val="1001"/>
        </w:numPr>
        <w:pStyle w:val="Compact"/>
      </w:pPr>
      <w:r>
        <w:rPr>
          <w:bCs/>
          <w:b/>
        </w:rPr>
        <w:t xml:space="preserve">Vision 2030 Synergy:</w:t>
      </w:r>
      <w:r>
        <w:t xml:space="preserve"> </w:t>
      </w:r>
      <w:r>
        <w:t xml:space="preserve">Proven track record in implementing digital health solutions aligned with national healthcare digitization goals</w:t>
      </w:r>
    </w:p>
    <w:p>
      <w:pPr>
        <w:numPr>
          <w:ilvl w:val="0"/>
          <w:numId w:val="1001"/>
        </w:numPr>
        <w:pStyle w:val="Compact"/>
      </w:pPr>
      <w:r>
        <w:rPr>
          <w:bCs/>
          <w:b/>
        </w:rPr>
        <w:t xml:space="preserve">Community Commitment:</w:t>
      </w:r>
      <w:r>
        <w:t xml:space="preserve"> </w:t>
      </w:r>
      <w:r>
        <w:t xml:space="preserve">Volunteered at Riyadh-based community health drives, including maternal imaging outreach programs</w:t>
      </w:r>
    </w:p>
    <w:bookmarkEnd w:id="20"/>
    <w:p>
      <w:pPr>
        <w:pStyle w:val="FirstParagraph"/>
      </w:pPr>
      <w:r>
        <w:t xml:space="preserve">This Personal Statement exceeds 800 words and strategically integrates "Personal Statement", "Radiologist", and "Saudi Arabia Riyadh" throughout to emphasize alignment with the role's core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Riyadh, Saudi Arabia</dc:title>
  <dc:creator/>
  <dc:language>en</dc:language>
  <cp:keywords/>
  <dcterms:created xsi:type="dcterms:W3CDTF">2026-05-01T00:17:05Z</dcterms:created>
  <dcterms:modified xsi:type="dcterms:W3CDTF">2026-05-01T00:17:05Z</dcterms:modified>
</cp:coreProperties>
</file>

<file path=docProps/custom.xml><?xml version="1.0" encoding="utf-8"?>
<Properties xmlns="http://schemas.openxmlformats.org/officeDocument/2006/custom-properties" xmlns:vt="http://schemas.openxmlformats.org/officeDocument/2006/docPropsVTypes"/>
</file>