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5dd08dbc4d1cab44a3733530f2505e67e926c9e"/>
    <w:p>
      <w:pPr>
        <w:pStyle w:val="Heading1"/>
      </w:pPr>
      <w:r>
        <w:t xml:space="preserve">Personal Statement: A Dedicated Radiologist Committed to Advancing Healthcare in Sudan Khartoum</w:t>
      </w:r>
    </w:p>
    <w:p>
      <w:pPr>
        <w:pStyle w:val="FirstParagraph"/>
      </w:pPr>
      <w:r>
        <w:t xml:space="preserve">As a physician with specialized training in diagnostic and interventional radiology, my professional journey has been deeply rooted in the belief that medical imaging is not merely a technical process but the critical gateway to accurate diagnosis, effective treatment planning, and ultimately, life-saving interventions. This conviction has driven my decision to dedicate my career as a Radiologist to serving the people of Sudan Khartoum—a city where healthcare access remains a profound challenge yet holds immense potential for transformative change through skilled radiological practice. My</w:t>
      </w:r>
      <w:r>
        <w:t xml:space="preserve"> </w:t>
      </w:r>
      <w:r>
        <w:rPr>
          <w:bCs/>
          <w:b/>
        </w:rPr>
        <w:t xml:space="preserve">Personal Statement</w:t>
      </w:r>
      <w:r>
        <w:t xml:space="preserve"> </w:t>
      </w:r>
      <w:r>
        <w:t xml:space="preserve">is not merely an application; it is a testament to my unwavering commitment to elevate radiology services within Sudan's unique healthcare landscape, specifically in the heart of Khartoum.</w:t>
      </w:r>
    </w:p>
    <w:p>
      <w:pPr>
        <w:pStyle w:val="BodyText"/>
      </w:pPr>
      <w:r>
        <w:t xml:space="preserve">The path to becoming a Radiologist began during my undergraduate studies in Medicine at the University of Khartoum, where I witnessed firsthand the limitations faced by patients and clinicians due to inadequate diagnostic infrastructure. Many critical cases—suspected strokes, complex trauma injuries, or undiagnosed abdominal pathologies—were delayed or mismanaged because of a lack of timely and accurate imaging. This experience ignited my resolve to master radiology as a tool for equitable healthcare delivery. I pursued advanced training in Radiology at King's College Hospital London, specializing in CT, MRI, and ultrasound diagnostics under conditions demanding both precision and adaptability. However, I never lost sight of my home: Sudan Khartoum. My studies were always framed by the question: "How can these skills be applied to serve a population where resources are scarce but need is immense?" This guiding principle defines my professional identity.</w:t>
      </w:r>
    </w:p>
    <w:p>
      <w:pPr>
        <w:pStyle w:val="BodyText"/>
      </w:pPr>
      <w:r>
        <w:t xml:space="preserve">My clinical experience has been intentionally shaped to prepare me for the realities of radiology practice in Sudan Khartoum. In my residency, I focused on developing robust diagnostic acumen in resource-constrained settings—a skill set directly transferable to Khartoum’s context. For instance, I gained extensive experience interpreting X-rays and ultrasounds performed with basic equipment during rotations at community health centers in underserved regions of the UK, learning to maximize limited tools for optimal patient outcomes. This parallels the daily work in Khartoum, where radiologists often must interpret images on older machines or manage technical limitations without compromising diagnostic quality. I also completed a fellowship focused on interventional radiology techniques applicable to Sudan’s public health priorities—such as managing complications of tuberculosis (a leading cause of morbidity in Khartoum), performing image-guided biopsies for suspected cancers common in our population, and supporting trauma teams with rapid CT scans for road traffic accident victims, a prevalent issue on Khartoum’s congested roads.</w:t>
      </w:r>
    </w:p>
    <w:p>
      <w:pPr>
        <w:pStyle w:val="BodyText"/>
      </w:pPr>
      <w:r>
        <w:t xml:space="preserve">What sets my approach apart is my deep understanding of Sudanese healthcare dynamics. I am fluent in Arabic (both formal and local dialects), which allows me to communicate effectively with patients and colleagues across all socioeconomic backgrounds—a crucial factor in building trust within Khartoum’s diverse communities. I have also collaborated with public health NGOs operating in Khartoum, supporting initiatives to improve imaging referral pathways for maternal health programs, recognizing that radiology plays a vital role not just in acute care but also in preventive and community-based strategies. My work has emphasized training local nurses and technicians—ensuring that skills are sustained beyond my individual contribution. This aligns with the Sudanese Ministry of Health’s strategic goals for capacity building within Khartoum’s major hospitals, such as the Khartoum Teaching Hospital, where I am eager to contribute.</w:t>
      </w:r>
    </w:p>
    <w:p>
      <w:pPr>
        <w:pStyle w:val="BodyText"/>
      </w:pPr>
      <w:r>
        <w:t xml:space="preserve">The urgency of this work cannot be overstated. In Sudan Khartoum, access to timely radiology remains a significant barrier to effective care. Patients often travel long distances for imaging services that are centralized and overburdened; delays in diagnosis can mean the difference between recovery and irreversible disability or death. As a Radiologist, I am committed to addressing this gap through proactive collaboration with clinical teams across Khartoum’s healthcare ecosystem—from primary care clinics in neighborhoods like Al-Mogran to tertiary centers at Al-Neelain University Hospital. My expertise extends beyond reading images; I aim to integrate radiology into multidisciplinary care models, advocating for the strategic use of imaging protocols that prioritize high-impact conditions prevalent in our population, such as cerebrovascular accidents (strokes), which are increasingly common due to rising hypertension rates, or childhood pneumonia diagnosed via portable X-ray.</w:t>
      </w:r>
    </w:p>
    <w:p>
      <w:pPr>
        <w:pStyle w:val="BodyText"/>
      </w:pPr>
      <w:r>
        <w:t xml:space="preserve">Furthermore, I am acutely aware of the evolving role of technology in radiology. While AI-assisted tools hold promise for improving efficiency and diagnostic accuracy in resource-limited settings like Sudan Khartoum, I believe their implementation must be thoughtful and locally relevant. My training includes understanding the ethical application of AI in diagnostics without compromising patient privacy or professional judgment—a balance essential for sustainable adoption within Sudan’s regulatory framework. I am eager to explore partnerships with universities in Khartoum to develop localized AI tools that enhance, rather than replace, the radiologist’s clinical expertise.</w:t>
      </w:r>
    </w:p>
    <w:p>
      <w:pPr>
        <w:pStyle w:val="BodyText"/>
      </w:pPr>
      <w:r>
        <w:t xml:space="preserve">My vision is clear: To become an indispensable member of Sudan Khartoum’s healthcare team as a Radiologist who doesn’t just read scans but actively shapes diagnostic pathways that save lives. I seek to contribute to the development of comprehensive imaging services in Khartoum that are accessible, accurate, and integrated with broader public health efforts. This is not merely a professional aspiration—it is a commitment born from understanding the challenges and opportunities within Sudan’s own healthcare narrative. The people of Khartoum deserve radiological care that reflects their resilience, intelligence, and potential. As I bring my clinical skills, cultural understanding, and dedication to this mission to Sudan Khartoum, I am confident that my contribution as a Radiologist will be measured in healthier communities and stronger healthcare systems.</w:t>
      </w:r>
    </w:p>
    <w:p>
      <w:pPr>
        <w:pStyle w:val="BodyText"/>
      </w:pPr>
      <w:r>
        <w:t xml:space="preserve">I am ready to deploy my expertise immediately upon joining the radiology department in Khartoum. I look forward to collaborating with colleagues across medical specialties, training future Sudanese radiologists, and ensuring that every image we produce brings us one step closer to a more equitable health outcome for all residents of Sudan Khartoum. This</w:t>
      </w:r>
      <w:r>
        <w:t xml:space="preserve"> </w:t>
      </w:r>
      <w:r>
        <w:rPr>
          <w:bCs/>
          <w:b/>
        </w:rPr>
        <w:t xml:space="preserve">Personal Statement</w:t>
      </w:r>
      <w:r>
        <w:t xml:space="preserve"> </w:t>
      </w:r>
      <w:r>
        <w:t xml:space="preserve">is my pledge: To serve as a Radiologist whose work is defined by skill, compassion, and an unyielding focus on the needs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Personal Statement - Sudan Khartoum</dc:title>
  <dc:creator/>
  <dc:language>en</dc:language>
  <cp:keywords/>
  <dcterms:created xsi:type="dcterms:W3CDTF">2026-05-29T21:20:05Z</dcterms:created>
  <dcterms:modified xsi:type="dcterms:W3CDTF">2026-05-29T21:20:05Z</dcterms:modified>
</cp:coreProperties>
</file>

<file path=docProps/custom.xml><?xml version="1.0" encoding="utf-8"?>
<Properties xmlns="http://schemas.openxmlformats.org/officeDocument/2006/custom-properties" xmlns:vt="http://schemas.openxmlformats.org/officeDocument/2006/docPropsVTypes"/>
</file>