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951c624fdd09450415448c964f7f8d102d0e9d9"/>
    <w:p>
      <w:pPr>
        <w:pStyle w:val="Heading1"/>
      </w:pPr>
      <w:r>
        <w:t xml:space="preserve">Personal Statement: A Dedicated Radiologist Eager to Contribute to Healthcare Excellence in Ankara, Turkey</w:t>
      </w:r>
    </w:p>
    <w:p>
      <w:pPr>
        <w:pStyle w:val="FirstParagraph"/>
      </w:pPr>
      <w:r>
        <w:t xml:space="preserve">As I prepare to submit this Personal Statement for a Radiologist position within the vibrant healthcare ecosystem of Ankara, Turkey, I am filled with profound respect for the critical role medical imaging plays in advancing patient care across our nation. With over eight years of comprehensive clinical experience spanning tertiary hospitals in Europe and Asia, I have cultivated a deep commitment to diagnostic precision, compassionate patient interaction, and innovative utilization of imaging technologies—principles that align seamlessly with the evolving healthcare landscape of Turkey Ankara. This document articulates my professional journey, specialized skills, and unwavering dedication to serving the diverse population of Ankara while contributing meaningfully to its premier medical institutions.</w:t>
      </w:r>
    </w:p>
    <w:p>
      <w:pPr>
        <w:pStyle w:val="BodyText"/>
      </w:pPr>
      <w:r>
        <w:t xml:space="preserve">My passion for radiology was ignited during my residency at a major teaching hospital in Istanbul, where I witnessed firsthand how timely and accurate imaging diagnoses directly impact life-altering treatment decisions. However, it was my subsequent work in a high-volume community hospital serving Anatolian populations that solidified my commitment to the unique challenges and rewards of practicing radiology within Turkey’s dynamic healthcare framework. Ankara, as the political, academic, and medical heartland of Turkey, offers an unparalleled environment to apply this expertise where strategic investment in imaging infrastructure is accelerating under national health initiatives. I am particularly drawn to Ankara’s dual role as a hub for cutting-edge research at institutions like Hacettepe University Faculty of Medicine and Anadolu Medical Center, alongside its responsibility for providing accessible care to over 5 million residents and the surrounding Central Anatolian region.</w:t>
      </w:r>
    </w:p>
    <w:p>
      <w:pPr>
        <w:pStyle w:val="BodyText"/>
      </w:pPr>
      <w:r>
        <w:t xml:space="preserve">Throughout my career, I have honed expertise across all major imaging modalities essential to modern radiology practice. My proficiency spans conventional radiography, computed tomography (CT), magnetic resonance imaging (MRI), ultrasound, and interventional radiology—including vascular access procedures and image-guided biopsies. Crucially, I prioritize diagnostic accuracy within Turkey’s specific clinical context: understanding the prevalence of conditions like hepatobiliary disease in rural Anatolia, optimizing protocols for diabetic patients common in urban centers such as Ankara, and adhering strictly to Turkish Medical Association (TMA) guidelines for radiation safety and patient privacy under Law No. 6698 on Protection of Personal Data. My experience includes implementing AI-assisted lesion detection tools at my previous institution—a practice increasingly endorsed by the Turkish Society of Radiology—to enhance efficiency without compromising human expertise, directly addressing Ankara’s growing demand for scalable yet high-quality imaging services.</w:t>
      </w:r>
    </w:p>
    <w:p>
      <w:pPr>
        <w:pStyle w:val="BodyText"/>
      </w:pPr>
      <w:r>
        <w:t xml:space="preserve">What truly distinguishes me as a Radiologist is my integrated approach to patient-centered care. In Turkey, where family involvement in healthcare decisions is deeply valued, I have consistently prioritized clear communication—both verbally and through detailed report narratives—to ensure patients and their families understand the significance of imaging findings. During my time supporting rural health centers in Central Anatolia as part of a national outreach program, I learned to navigate language barriers with empathy, utilizing basic Turkish phrases and collaborating with local nurses to bridge understanding. This experience reinforced my belief that radiology is not merely about interpreting images but about facilitating the entire care continuum—a philosophy I am eager to bring to Ankara’s diverse patient population across its many hospitals and imaging centers.</w:t>
      </w:r>
    </w:p>
    <w:p>
      <w:pPr>
        <w:pStyle w:val="BodyText"/>
      </w:pPr>
      <w:r>
        <w:t xml:space="preserve">Furthermore, I recognize Ankara as a city at the forefront of Turkey’s healthcare transformation. The recent expansion of public imaging networks, initiatives like the National Digital Health Strategy 2023-2025, and Turkey’s ambitious goal to achieve universal health coverage have created a fertile ground for radiologists committed to innovation. I am particularly enthusiastic about contributing to projects aimed at reducing diagnostic delays in Ankara’s underserved neighborhoods and supporting the integration of tele-radiology services that connect urban specialists with rural clinics—a vision actively championed by the Ministry of Health. My background includes training in optimizing PACS (Picture Archiving and Communication Systems) workflows, a skill directly applicable to upgrading imaging systems within Ankara’s public health infrastructure.</w:t>
      </w:r>
    </w:p>
    <w:p>
      <w:pPr>
        <w:pStyle w:val="BodyText"/>
      </w:pPr>
      <w:r>
        <w:t xml:space="preserve">My professional growth is deeply rooted in continuous learning aligned with Turkish medical standards. I am certified by the European Board of Radiology (EBRM) and have completed specialized training in musculoskeletal MRI and oncologic imaging, both critical for Turkey’s aging demographic. I actively follow developments from the Turkish Society of Radiology (TSR), regularly attending their annual congresses in Ankara to stay updated on national guidelines. This commitment ensures that my practice remains not only evidence-based but also culturally and contextually appropriate for Turkish patients—understanding nuances like dietary habits influencing gastrointestinal imaging or cultural sensitivities around women’s health screenings.</w:t>
      </w:r>
    </w:p>
    <w:p>
      <w:pPr>
        <w:pStyle w:val="BodyText"/>
      </w:pPr>
      <w:r>
        <w:t xml:space="preserve">Choosing Ankara as the focus of my career is not merely geographical; it reflects a strategic alignment with Turkey’s healthcare aspirations. As a city where policy meets practice, Ankara offers the ideal setting to merge clinical excellence with system-level impact. I am prepared to bring my technical skills, cultural sensitivity, and dedication to collaborative care directly into your department—whether supporting multidisciplinary tumor boards at GATA (Gazi Eğitim ve Araştırma Hastanesi), enhancing emergency imaging protocols at Ankara University Hospital, or mentoring junior radiologists in the Turkish medical education system. My fluency in both English and Turkish (with professional proficiency in written and spoken communication) enables seamless integration into local teams while facilitating access to international research.</w:t>
      </w:r>
    </w:p>
    <w:p>
      <w:pPr>
        <w:pStyle w:val="BodyText"/>
      </w:pPr>
      <w:r>
        <w:t xml:space="preserve">This Personal Statement represents more than an application; it is a promise. A promise to serve as a compassionate, precise, and innovative Radiologist dedicated to elevating imaging standards in Turkey Ankara. I am eager to contribute my skills toward improving diagnostic accuracy for the people of Ankara, advancing medical education within Turkish institutions, and supporting Turkey’s journey toward world-class healthcare accessibility. The opportunity to practice radiology where policy meets patient care—within the heart of Turkey’s medical revolution—is one I approach with profound enthusiasm and readiness. I welcome the chance to discuss how my vision aligns with your department's mission in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Ankara, Turkey</dc:title>
  <dc:creator/>
  <dc:language>en</dc:language>
  <cp:keywords/>
  <dcterms:created xsi:type="dcterms:W3CDTF">2026-07-14T02:41:01Z</dcterms:created>
  <dcterms:modified xsi:type="dcterms:W3CDTF">2026-07-14T02:41:01Z</dcterms:modified>
</cp:coreProperties>
</file>

<file path=docProps/custom.xml><?xml version="1.0" encoding="utf-8"?>
<Properties xmlns="http://schemas.openxmlformats.org/officeDocument/2006/custom-properties" xmlns:vt="http://schemas.openxmlformats.org/officeDocument/2006/docPropsVTypes"/>
</file>