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Uganda</w:t>
      </w:r>
      <w:r>
        <w:t xml:space="preserve"> </w:t>
      </w:r>
      <w:r>
        <w:t xml:space="preserve">Kampala</w:t>
      </w:r>
    </w:p>
    <w:bookmarkStart w:id="20" w:name="X84265e73ca4f7f99624151c54028296e0b1d515"/>
    <w:p>
      <w:pPr>
        <w:pStyle w:val="Heading1"/>
      </w:pPr>
      <w:r>
        <w:t xml:space="preserve">Personal Statement: A Commitment to Radiological Excellence in Uganda Kampala</w:t>
      </w:r>
    </w:p>
    <w:p>
      <w:pPr>
        <w:pStyle w:val="FirstParagraph"/>
      </w:pPr>
      <w:r>
        <w:t xml:space="preserve">As a dedicated medical professional with advanced training in diagnostic radiology, I am writing to express my profound commitment to serving the healthcare needs of Uganda's capital city, Kampala. This Personal Statement outlines my clinical expertise, cultural alignment with Ugandan healthcare values, and unwavering dedication to advancing radiological services within Kampala's evolving medical landscape. My journey in radiology has been shaped by a deep respect for the unique challenges and opportunities presented by resource-constrained settings like those found across Uganda, particularly in Kampala where access to timely imaging remains a critical barrier to effective patient care.</w:t>
      </w:r>
    </w:p>
    <w:p>
      <w:pPr>
        <w:pStyle w:val="BodyText"/>
      </w:pPr>
      <w:r>
        <w:t xml:space="preserve">My formal training began at Makerere University College of Health Sciences in Kampala, where I earned my MBChB degree with honors. This foundational education instilled in me not only clinical proficiency but also an intimate understanding of Uganda's public health priorities—from HIV/AIDS management to the rising burden of non-communicable diseases like cancer. During my radiology residency at Mulago National Referral Hospital (the largest public hospital in East Africa), I witnessed firsthand how diagnostic delays due to imaging shortages directly impact treatment outcomes. In Kampala, where patients often travel hours from rural districts for specialized care, I saw mothers waiting days for chest X-rays to diagnose tuberculosis, and cancer patients without access to timely mammograms or CT scans. These experiences crystallized my mission: to transform radiology from a bottleneck into a cornerstone of Uganda's healthcare transformation.</w:t>
      </w:r>
    </w:p>
    <w:p>
      <w:pPr>
        <w:pStyle w:val="BodyText"/>
      </w:pPr>
      <w:r>
        <w:t xml:space="preserve">My clinical practice extends beyond technical competence. While completing my Fellowship in Diagnostic Radiology at the University of Nairobi, I developed expertise in low-cost imaging optimization techniques critical for Kampala's context—such as maximizing ultrasound utilization for abdominal emergencies and implementing AI-assisted screening protocols to reduce radiologist workload. At Mulago, I pioneered a mobile ultrasound initiative that partnered with community health workers to screen pregnant women in Kampala's informal settlements (like Kibuye and Katwe), directly addressing maternal mortality gaps identified by the Uganda Ministry of Health. This project reduced diagnostic delays by 60% for high-risk pregnancies and earned me the "Frontline Healthcare Innovator" award from the National Health Research Ethics Committee.</w:t>
      </w:r>
    </w:p>
    <w:p>
      <w:pPr>
        <w:pStyle w:val="BodyText"/>
      </w:pPr>
      <w:r>
        <w:t xml:space="preserve">What truly defines my approach as a Radiologist is my commitment to cultural humility and community-centered care—a value I've embedded into every facet of my practice. In Kampala, where healthcare disparities are stark between urban centers like Kawempe Division and rural hinterlands, I prioritize building trust through local language engagement (I am fluent in Luganda). When interpreting pediatric chest X-rays for tuberculosis in Kampala's densely populated neighborhoods, I ensure families understand results through visual aids and community health worker follow-ups. This approach has been instrumental in improving treatment adherence rates by 45% at my current institution, aligning with Uganda's Health Sector Development Plan III focus on patient-centered services.</w:t>
      </w:r>
    </w:p>
    <w:p>
      <w:pPr>
        <w:pStyle w:val="BodyText"/>
      </w:pPr>
      <w:r>
        <w:t xml:space="preserve">I recognize that Kampala's radiology infrastructure faces systemic challenges: equipment maintenance delays, power instability affecting imaging quality, and a severe shortage of specialized radiologists (Uganda has approximately 1 per 1 million people versus the WHO recommendation of 40–50). My vision for contributing to Kampala’s healthcare ecosystem includes three key pillars. First, establishing a sustainable "Radiology Resource Hub" at Mulago Hospital that trains nurses and technicians in basic imaging protocols—addressing workforce gaps through the Uganda Radiological Society's mentorship program. Second, developing tele-radiology partnerships with international institutions to provide second opinions for complex cases (like stroke or oncological imaging) without requiring patient travel. Third, advocating for evidence-based policy changes; I co-authored a 2023 white paper on "Optimizing MRI Access in Kampala" presented to the Uganda Medical Association, which influenced new government funding allocations for ultrasound machines across regional hospitals.</w:t>
      </w:r>
    </w:p>
    <w:p>
      <w:pPr>
        <w:pStyle w:val="BodyText"/>
      </w:pPr>
      <w:r>
        <w:t xml:space="preserve">My motivation extends beyond clinical work to systemic change. As a member of the Kampala Radiology Network (KRN), I collaborate with colleagues from Mengo Hospital and Nsambya Hospital on cross-institutional quality assurance programs. We've implemented standardized reporting templates that reduce diagnostic errors by 30%, directly supporting Uganda's national goal of reducing medical misdiagnosis rates. Additionally, I actively participate in Kampala-based health advocacy groups like "Uganda Health Equity Initiative," where I lead workshops on radiology ethics for junior clinicians—emphasizing how imaging decisions can either perpetuate or alleviate health inequities in a city where 80% of patients are from low-income households.</w:t>
      </w:r>
    </w:p>
    <w:p>
      <w:pPr>
        <w:pStyle w:val="BodyText"/>
      </w:pPr>
      <w:r>
        <w:t xml:space="preserve">What sets me apart as a Radiologist for Kampala is my ability to bridge global best practices with local realities. I’ve adapted international guidelines—such as the American College of Radiology's (ACR) protocols—to fit Uganda's resource constraints. For instance, by modifying CT contrast protocols to reduce costs while maintaining diagnostic accuracy, we've increased access to cancer staging for over 500 patients annually in Kampala alone. This pragmatic innovation reflects my core belief that radiology excellence in Uganda must be both scientifically rigorous and contextually appropriate.</w:t>
      </w:r>
    </w:p>
    <w:p>
      <w:pPr>
        <w:pStyle w:val="BodyText"/>
      </w:pPr>
      <w:r>
        <w:t xml:space="preserve">Looking ahead, I envision Kampala becoming a regional radiology hub where technology serves humanity—not the other way around. My long-term goal is to establish a postgraduate training program at Makerere University focused on "Radiology for Resource-Limited Settings," ensuring that future Ugandan Radiologists are equipped with both technical skills and the cultural intelligence needed to serve Kampala's diverse populations. I am ready to bring this vision directly into the heart of Kampala, where healthcare is not just a service but a shared responsibility among providers, patients, and communities.</w:t>
      </w:r>
    </w:p>
    <w:p>
      <w:pPr>
        <w:pStyle w:val="BodyText"/>
      </w:pPr>
      <w:r>
        <w:t xml:space="preserve">In closing, my journey has taught me that radiology is more than interpreting images—it’s about illuminating pathways to health equity. In Uganda Kampala, where every X-ray can mean the difference between life and death for an underserved patient, I am committed to ensuring our radiology services are accessible, accurate, and deeply human. I welcome the opportunity to contribute my skills as a Radiologist who understands not just what Kampala needs—but why it matters.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Uganda Kampala</dc:title>
  <dc:creator/>
  <dc:language>en</dc:language>
  <cp:keywords/>
  <dcterms:created xsi:type="dcterms:W3CDTF">2026-04-26T19:09:14Z</dcterms:created>
  <dcterms:modified xsi:type="dcterms:W3CDTF">2026-04-26T19:09:14Z</dcterms:modified>
</cp:coreProperties>
</file>

<file path=docProps/custom.xml><?xml version="1.0" encoding="utf-8"?>
<Properties xmlns="http://schemas.openxmlformats.org/officeDocument/2006/custom-properties" xmlns:vt="http://schemas.openxmlformats.org/officeDocument/2006/docPropsVTypes"/>
</file>