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07425b3b71cdcc39d5d4845615ec244e22c420"/>
    <w:p>
      <w:pPr>
        <w:pStyle w:val="Heading1"/>
      </w:pPr>
      <w:r>
        <w:t xml:space="preserve">Personal Statement for Radiologist Position</w:t>
      </w:r>
    </w:p>
    <w:p>
      <w:pPr>
        <w:pStyle w:val="FirstParagraph"/>
      </w:pPr>
      <w:r>
        <w:t xml:space="preserve">As a dedicated and highly skilled Radiologist with over eight years of comprehensive clinical experience across leading healthcare institutions in the Middle East and Europe, I am writing to express my enthusiastic interest in contributing to the dynamic medical landscape of the United Arab Emirates Dubai. This Personal Statement embodies my professional journey, clinical philosophy, and unwavering commitment to advancing diagnostic excellence within Dubai's world-class healthcare ecosystem—a vision aligned with both my career aspirations and the UAE's strategic healthcare ambitions.</w:t>
      </w:r>
    </w:p>
    <w:p>
      <w:pPr>
        <w:pStyle w:val="BodyText"/>
      </w:pPr>
      <w:r>
        <w:t xml:space="preserve">My radiology career began at King’s College Hospital in London, where I completed my Diagnostic Radiology residency under the rigorous supervision of the Royal College of Radiologists. This foundational period immersed me in advanced imaging protocols across CT, MRI, ultrasound, and interventional radiology while honing my ability to deliver precise diagnoses in complex cases. Transitioning to the Gulf region as a Senior Radiologist at Al Zahra Hospital in Abu Dhabi allowed me to adapt my expertise within culturally diverse healthcare settings—a critical skill for practicing medicine in the cosmopolitan environment of Dubai. During this tenure, I managed over 500 high-acuity cases monthly, including oncology staging, trauma assessments, and vascular interventions, consistently achieving a diagnostic accuracy rate exceeding 97%.</w:t>
      </w:r>
    </w:p>
    <w:p>
      <w:pPr>
        <w:pStyle w:val="BodyText"/>
      </w:pPr>
      <w:r>
        <w:t xml:space="preserve">What distinguishes my approach as a Radiologist is my unwavering integration of technological innovation with compassionate patient-centered care—a philosophy deeply resonant with Dubai's healthcare vision. In Abu Dhabi, I spearheaded the implementation of AI-driven image analysis tools for early tumor detection, reducing report turnaround times by 30% without compromising diagnostic rigor. This initiative directly mirrors the UAE’s National Strategy for Artificial Intelligence 2031, which positions Dubai as a global leader in smart healthcare solutions. My proficiency extends to mastering cutting-edge modalities including dual-energy CT, diffusion-weighted MRI, and PET-CT fusion imaging—skills I am eager to deploy within Dubai's state-of-the-art facilities such as American Hospital Dubai and Medcare Hospitals.</w:t>
      </w:r>
    </w:p>
    <w:p>
      <w:pPr>
        <w:pStyle w:val="BodyText"/>
      </w:pPr>
      <w:r>
        <w:t xml:space="preserve">The United Arab Emirates Dubai presents an unparalleled opportunity to merge my technical expertise with a mission-driven healthcare environment. Having witnessed firsthand the UAE’s rapid evolution from a regional medical hub to a global center for excellence, I am particularly inspired by Dubai Health Authority's (DHA) initiatives like the Smart Hospital program and its commitment to "patient-first" care through digital transformation. My recent certification in Radiology Informatics Systems (RIS/PACS) from the American College of Radiology equips me to contribute immediately to Dubai’s infrastructure modernization efforts. I am especially drawn to how Dubai seamlessly blends international medical standards with cultural sensitivity—a balance I have cultivated through years of treating expatriate communities and Emirati patients across multiple languages including Arabic, English, and Urdu.</w:t>
      </w:r>
    </w:p>
    <w:p>
      <w:pPr>
        <w:pStyle w:val="BodyText"/>
      </w:pPr>
      <w:r>
        <w:t xml:space="preserve">My clinical philosophy centers on three pillars that align perfectly with Dubai’s healthcare ethos: precision, empathy, and collaboration. I believe a Radiologist must transcend mere image interpretation to become an indispensable clinical partner. During my time in Abu Dhabi, I co-created the "Multidisciplinary Tumor Board" model, facilitating real-time case discussions between radiologists, oncologists and surgeons that directly improved treatment planning for 200+ cancer patients annually. In Dubai’s integrated healthcare networks—where specialists collaborate across institutions like DHA-approved hospitals—I aim to extend this model to enhance diagnostic coordination and patient outcomes. Furthermore, I have championed patient education initiatives through digital portals explaining imaging procedures in simple terms, significantly reducing pre-exam anxiety among diverse populations.</w:t>
      </w:r>
    </w:p>
    <w:p>
      <w:pPr>
        <w:pStyle w:val="BodyText"/>
      </w:pPr>
      <w:r>
        <w:t xml:space="preserve">I recognize that practicing as a Radiologist in the United Arab Emirates Dubai requires not just clinical excellence but active engagement with the community’s health priorities. The UAE’s focus on preventive care and chronic disease management (particularly diabetes and cardiovascular conditions) has informed my specialized interest in metabolic imaging techniques. I have developed protocols for early detection of diabetic complications using advanced MRI spectroscopy—a methodology I am prepared to introduce to Dubai’s primary care networks. Additionally, my volunteer work with the Dubai Health Authority's "Health on Wheels" mobile clinics demonstrated how radiology services can reach underserved communities, reinforcing my commitment to equitable healthcare access within the Emirate.</w:t>
      </w:r>
    </w:p>
    <w:p>
      <w:pPr>
        <w:pStyle w:val="BodyText"/>
      </w:pPr>
      <w:r>
        <w:t xml:space="preserve">Professional growth is equally vital in this evolving field, and I am deeply committed to continuous learning. I regularly participate in international radiology symposiums such as the European Society of Radiology Congress and have published peer-reviewed research on AI applications in breast imaging (Journal of Medical Imaging, 2023). The UAE’s emphasis on lifelong professional development through entities like the Dubai Healthcare City Authority aligns with my trajectory to pursue a subspecialty certification in Musculoskeletal Radiology. Moreover, I actively mentor junior radiologists—a practice that reflects the UAE’s leadership in cultivating homegrown medical talent.</w:t>
      </w:r>
    </w:p>
    <w:p>
      <w:pPr>
        <w:pStyle w:val="BodyText"/>
      </w:pPr>
      <w:r>
        <w:t xml:space="preserve">Ultimately, my decision to seek a Radiologist position in Dubai stems from a profound belief that this city represents the future of global healthcare. The United Arab Emirates’ vision—particularly Dubai’s commitment to becoming the world’s most livable city by 2030—demands medical professionals who embrace innovation while honoring cultural context. As someone who has navigated healthcare systems across continents, I bring a unique perspective: a Radiologist fluent in both technical excellence and human connection, ready to contribute to Dubai's legacy as a beacon of medical advancement. My goal is not merely to practice radiology but to actively shape its evolution within this extraordinary environment.</w:t>
      </w:r>
    </w:p>
    <w:p>
      <w:pPr>
        <w:pStyle w:val="BodyText"/>
      </w:pPr>
      <w:r>
        <w:t xml:space="preserve">I am eager to bring my expertise in diagnostic imaging, my passion for leveraging technology responsibly, and my dedication to patient-centered care to the healthcare teams of Dubai. I welcome the opportunity to discuss how my background as a Radiologist can support the United Arab Emirates’ mission of delivering world-class, compassionate healthcare that sets global standards. Thank you for considering this Personal Statement and my application.</w:t>
      </w:r>
    </w:p>
    <w:p>
      <w:pPr>
        <w:pStyle w:val="BodyText"/>
      </w:pPr>
      <w:r>
        <w:t xml:space="preserve">Respectfully submitted,</w:t>
      </w:r>
    </w:p>
    <w:p>
      <w:pPr>
        <w:pStyle w:val="BodyText"/>
      </w:pPr>
      <w:r>
        <w:t xml:space="preserve">[Your Full Name]</w:t>
      </w:r>
    </w:p>
    <w:p>
      <w:pPr>
        <w:pStyle w:val="BodyText"/>
      </w:pPr>
      <w:r>
        <w:t xml:space="preserve">Senior Radiologist, MD, FRCR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Dubai, United Arab Emirates</dc:title>
  <dc:creator/>
  <dc:language>en</dc:language>
  <cp:keywords/>
  <dcterms:created xsi:type="dcterms:W3CDTF">2025-12-10T07:40:46Z</dcterms:created>
  <dcterms:modified xsi:type="dcterms:W3CDTF">2025-12-10T07:40:46Z</dcterms:modified>
</cp:coreProperties>
</file>

<file path=docProps/custom.xml><?xml version="1.0" encoding="utf-8"?>
<Properties xmlns="http://schemas.openxmlformats.org/officeDocument/2006/custom-properties" xmlns:vt="http://schemas.openxmlformats.org/officeDocument/2006/docPropsVTypes"/>
</file>