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25" w:name="X7eea332b372db59888400061786576247f87ced"/>
    <w:p>
      <w:pPr>
        <w:pStyle w:val="Heading1"/>
      </w:pPr>
      <w:r>
        <w:t xml:space="preserve">Personal Statement for Robotics Engineer Position</w:t>
      </w:r>
    </w:p>
    <w:p>
      <w:pPr>
        <w:pStyle w:val="FirstParagraph"/>
      </w:pPr>
      <w:r>
        <w:t xml:space="preserve">As an accomplished Robotics Engineer with five years of international experience and a deep commitment to contributing to Australia's burgeoning technology landscape, I am excited to present this Personal Statement for the Robotics Engineer role within Brisbane’s innovative ecosystem. My professional journey has been dedicated to advancing autonomous systems that solve real-world challenges, and Brisbane—a city at the forefront of Queensland’s smart infrastructure revolution—represents the ideal environment for me to apply my expertise while supporting Australia's strategic vision for technological leadership.</w:t>
      </w:r>
    </w:p>
    <w:bookmarkStart w:id="20" w:name="why-brisbane-a-strategic-alignment"/>
    <w:p>
      <w:pPr>
        <w:pStyle w:val="Heading2"/>
      </w:pPr>
      <w:r>
        <w:t xml:space="preserve">Why Brisbane? A Strategic Alignment</w:t>
      </w:r>
    </w:p>
    <w:p>
      <w:pPr>
        <w:pStyle w:val="FirstParagraph"/>
      </w:pPr>
      <w:r>
        <w:t xml:space="preserve">Brisbane’s emergence as a hub for robotics innovation is not incidental. The Queensland Government’s $10 million investment in the</w:t>
      </w:r>
      <w:r>
        <w:t xml:space="preserve"> </w:t>
      </w:r>
      <w:r>
        <w:rPr>
          <w:iCs/>
          <w:i/>
        </w:rPr>
        <w:t xml:space="preserve">Robotics and Intelligent Systems Research Centre</w:t>
      </w:r>
      <w:r>
        <w:t xml:space="preserve"> </w:t>
      </w:r>
      <w:r>
        <w:t xml:space="preserve">at QUT, coupled with initiatives like the</w:t>
      </w:r>
      <w:r>
        <w:t xml:space="preserve"> </w:t>
      </w:r>
      <w:r>
        <w:rPr>
          <w:iCs/>
          <w:i/>
        </w:rPr>
        <w:t xml:space="preserve">Brisbane Smart City Program</w:t>
      </w:r>
      <w:r>
        <w:t xml:space="preserve">, demonstrates a clear commitment to embedding robotics into urban resilience, agriculture, and environmental management. Having followed Brisbane’s progress through projects such as the</w:t>
      </w:r>
      <w:r>
        <w:t xml:space="preserve"> </w:t>
      </w:r>
      <w:r>
        <w:rPr>
          <w:bCs/>
          <w:b/>
        </w:rPr>
        <w:t xml:space="preserve">Griffith University Aquatic Robotics Lab's coastal monitoring drones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Pilbara Mining's autonomous haulage systems adapted for Queensland’s terrain</w:t>
      </w:r>
      <w:r>
        <w:t xml:space="preserve">, I recognize that Brisbane is uniquely positioned to translate robotics R&amp;D into scalable solutions. This alignment between my technical focus and Brisbane’s strategic priorities is the foundation of my application.</w:t>
      </w:r>
    </w:p>
    <w:bookmarkEnd w:id="20"/>
    <w:bookmarkStart w:id="21" w:name="X7a5783bf53d24cbb529889ee2906fe0ba55907b"/>
    <w:p>
      <w:pPr>
        <w:pStyle w:val="Heading2"/>
      </w:pPr>
      <w:r>
        <w:t xml:space="preserve">Technical Expertise Tailored to Australian Contexts</w:t>
      </w:r>
    </w:p>
    <w:p>
      <w:pPr>
        <w:pStyle w:val="FirstParagraph"/>
      </w:pPr>
      <w:r>
        <w:t xml:space="preserve">Throughout my career as a Robotics Engineer, I’ve prioritized developing systems that address Australia-specific challenges. For example, at a Melbourne-based agritech startup, I engineered an autonomous vineyard navigation system using ROS (Robot Operating System) and LiDAR to navigate uneven terrain while reducing water usage by 35%—a solution directly applicable to Queensland’s sugar cane and fruit industries. My experience extends to safety-critical systems compliant with Australian standards (AS/NZS 4024), including my recent work on a drone-based inspection platform for Brisbane’s riverine infrastructure that achieved zero safety incidents over 18 months of operation.</w:t>
      </w:r>
    </w:p>
    <w:p>
      <w:pPr>
        <w:pStyle w:val="BodyText"/>
      </w:pPr>
      <w:r>
        <w:t xml:space="preserve">I’ve also led cross-functional teams in deploying swarm robotics for environmental monitoring—critical given Australia’s need to protect the Great Barrier Reef. My team’s algorithm for real-time coral health assessment using autonomous underwater vehicles (AUVs) was tested alongside Queensland Fisheries and has since been adopted by the</w:t>
      </w:r>
      <w:r>
        <w:t xml:space="preserve"> </w:t>
      </w:r>
      <w:r>
        <w:rPr>
          <w:iCs/>
          <w:i/>
        </w:rPr>
        <w:t xml:space="preserve">Great Barrier Reef Marine Park Authority</w:t>
      </w:r>
      <w:r>
        <w:t xml:space="preserve">. This project reinforced my belief that Robotics Engineers in Australia must balance technical innovation with ecological responsibility—a principle I will carry forward in Brisbane’s collaborative innovation corridors.</w:t>
      </w:r>
    </w:p>
    <w:bookmarkEnd w:id="21"/>
    <w:bookmarkStart w:id="22" w:name="X50f3460246e6e2996d1745efaa002a93d5f0024"/>
    <w:p>
      <w:pPr>
        <w:pStyle w:val="Heading2"/>
      </w:pPr>
      <w:r>
        <w:t xml:space="preserve">Cultural Integration and Community Commitment</w:t>
      </w:r>
    </w:p>
    <w:p>
      <w:pPr>
        <w:pStyle w:val="FirstParagraph"/>
      </w:pPr>
      <w:r>
        <w:t xml:space="preserve">Beyond technical skills, I actively engage with Australia’s engineering community. I volunteer monthly at Brisbane’s</w:t>
      </w:r>
      <w:r>
        <w:t xml:space="preserve"> </w:t>
      </w:r>
      <w:r>
        <w:rPr>
          <w:iCs/>
          <w:i/>
        </w:rPr>
        <w:t xml:space="preserve">Robotics in Schools Program</w:t>
      </w:r>
      <w:r>
        <w:t xml:space="preserve">, mentoring students from Redland City on robotics fundamentals—a testament to my commitment to nurturing Australia’s next-generation engineers. My fluency in Australian workplace culture (honed through internships with Australian companies during my master’s degree) ensures seamless integration into teams that value collaborative problem-solving and practical outcomes over theoretical perfection.</w:t>
      </w:r>
    </w:p>
    <w:p>
      <w:pPr>
        <w:pStyle w:val="BodyText"/>
      </w:pPr>
      <w:r>
        <w:t xml:space="preserve">I understand Brisbane’s robotics sector thrives on partnerships between academia, government, and industry. My ability to communicate complex technical concepts to non-engineers—evidenced when I presented our coral-monitoring system at the</w:t>
      </w:r>
      <w:r>
        <w:t xml:space="preserve"> </w:t>
      </w:r>
      <w:r>
        <w:rPr>
          <w:iCs/>
          <w:i/>
        </w:rPr>
        <w:t xml:space="preserve">Queensland Robotics Summit 2023</w:t>
      </w:r>
      <w:r>
        <w:t xml:space="preserve">—aligns with this ethos. In Australia Brisbane, where innovation is measured by tangible community impact, I aim to be a bridge between cutting-edge robotics and social value.</w:t>
      </w:r>
    </w:p>
    <w:bookmarkEnd w:id="22"/>
    <w:bookmarkStart w:id="23" w:name="X91e683756db0f96078e4de9e163578ddc44c87a"/>
    <w:p>
      <w:pPr>
        <w:pStyle w:val="Heading2"/>
      </w:pPr>
      <w:r>
        <w:t xml:space="preserve">Vision for the Future in Australia Brisbane</w:t>
      </w:r>
    </w:p>
    <w:p>
      <w:pPr>
        <w:pStyle w:val="FirstParagraph"/>
      </w:pPr>
      <w:r>
        <w:t xml:space="preserve">My long-term vision is to contribute to Brisbane becoming a global model for robotics-driven sustainability. I am particularly keen to collaborate on projects like the</w:t>
      </w:r>
      <w:r>
        <w:t xml:space="preserve"> </w:t>
      </w:r>
      <w:r>
        <w:rPr>
          <w:iCs/>
          <w:i/>
        </w:rPr>
        <w:t xml:space="preserve">South East Queensland Autonomous Freight Corridor</w:t>
      </w:r>
      <w:r>
        <w:t xml:space="preserve">, where my expertise in sensor fusion and path planning could optimize logistics while reducing carbon emissions—a priority central to Australia’s 2050 net-zero goals. Brisbane’s vibrant startup scene, including incubators like</w:t>
      </w:r>
      <w:r>
        <w:t xml:space="preserve"> </w:t>
      </w:r>
      <w:r>
        <w:rPr>
          <w:bCs/>
          <w:b/>
        </w:rPr>
        <w:t xml:space="preserve">Queensland University of Technology (QUT) Innovation Centre</w:t>
      </w:r>
      <w:r>
        <w:t xml:space="preserve">, offers the perfect launchpad for such initiatives.</w:t>
      </w:r>
    </w:p>
    <w:p>
      <w:pPr>
        <w:pStyle w:val="BodyText"/>
      </w:pPr>
      <w:r>
        <w:t xml:space="preserve">As a Robotics Engineer in Australia Brisbane, I am not merely seeking employment—I am committing to a career where my work directly supports Queensland’s economic diversification and environmental stewardship. My technical capabilities, localised problem-solving approach, and passion for Brisbane’s unique challenges position me to deliver immediate value while growing alongside the city’s robotics community.</w:t>
      </w:r>
    </w:p>
    <w:bookmarkEnd w:id="23"/>
    <w:bookmarkStart w:id="24" w:name="Xe5262c71a49be896f6387700768acc9dcc267a2"/>
    <w:p>
      <w:pPr>
        <w:pStyle w:val="Heading2"/>
      </w:pPr>
      <w:r>
        <w:t xml:space="preserve">Conclusion: A Personal Statement for Purpose</w:t>
      </w:r>
    </w:p>
    <w:p>
      <w:pPr>
        <w:pStyle w:val="FirstParagraph"/>
      </w:pPr>
      <w:r>
        <w:t xml:space="preserve">This Personal Statement reflects my unwavering dedication to the field of robotics as a force for positive change in Australia Brisbane. It is written not from an overseas perspective, but from a place of understanding how Brisbane’s geography, industry needs, and cultural values shape the future of Robotics Engineering. I am ready to bring my skills in autonomous systems development, compliance with Australian engineering standards (AS/NZS), and community-focused innovation to your team—ensuring that every line of code I write contributes to making Brisbane a smarter, more resilient city.</w:t>
      </w:r>
    </w:p>
    <w:p>
      <w:pPr>
        <w:pStyle w:val="BodyText"/>
      </w:pPr>
      <w:r>
        <w:t xml:space="preserve">With sincere commitment to advancing robotics in Australia Brisbane,</w:t>
      </w:r>
      <w:r>
        <w:br/>
      </w:r>
      <w:r>
        <w:rPr>
          <w:bCs/>
          <w:b/>
        </w:rPr>
        <w:t xml:space="preserve">[Your Name]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Robotics Engineer - Australia Brisbane</dc:title>
  <dc:creator/>
  <dc:language>en</dc:language>
  <cp:keywords/>
  <dcterms:created xsi:type="dcterms:W3CDTF">2026-04-21T02:10:38Z</dcterms:created>
  <dcterms:modified xsi:type="dcterms:W3CDTF">2026-04-21T02:10:38Z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