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Dhaka,</w:t>
      </w:r>
      <w:r>
        <w:t xml:space="preserve"> </w:t>
      </w:r>
      <w:r>
        <w:t xml:space="preserve">Bangladesh</w:t>
      </w:r>
    </w:p>
    <w:bookmarkStart w:id="20" w:name="X16d508718ed3952c61f2ee6d2f4a083451c956e"/>
    <w:p>
      <w:pPr>
        <w:pStyle w:val="Heading1"/>
      </w:pPr>
      <w:r>
        <w:t xml:space="preserve">Personal Statement: Pursuing Excellence as a Robotics Engineer in Bangladesh Dhaka</w:t>
      </w:r>
    </w:p>
    <w:p>
      <w:pPr>
        <w:pStyle w:val="FirstParagraph"/>
      </w:pPr>
      <w:r>
        <w:t xml:space="preserve">As a dedicated and forward-thinking engineering professional, I have cultivated a profound passion for robotics that is deeply intertwined with the developmental needs and technological aspirations of Bangladesh Dhaka. This Personal Statement articulates my journey, expertise, and unwavering commitment to advancing robotics innovation within the unique socio-economic context of Dhaka—a city emblematic of both immense challenges and extraordinary opportunities. My goal as a Robotics Engineer is not merely to design cutting-edge machines but to create solutions that directly address critical issues facing Bangladesh: urban congestion, agricultural inefficiencies, healthcare accessibility, and industrial modernization. Having grown up amidst the vibrant chaos of Dhaka’s streets and witnessed firsthand the transformative potential of technology in our communities, I am driven to contribute meaningfully to the nation’s technological renaissance through robotics.</w:t>
      </w:r>
    </w:p>
    <w:p>
      <w:pPr>
        <w:pStyle w:val="BodyText"/>
      </w:pPr>
      <w:r>
        <w:t xml:space="preserve">My academic foundation in Electrical and Electronics Engineering from Bangladesh University of Engineering and Technology (BUET) provided rigorous training in control systems, sensor integration, and embedded programming. However, it was during a pivotal undergraduate project—developing an autonomous waste-sorting robot for Dhaka’s municipal solid waste management—that I truly understood the intersection of robotics with local realities. Working alongside students from Dhaka University of Engineering &amp; Technology (DUET), we navigated constraints like unreliable power grids and limited access to high-precision components, adapting our design to use locally sourced materials. The robot successfully sorted 70% of plastic waste in a pilot project at the Dhaka North City Corporation’s depot, demonstrating that affordable robotics can yield tangible social impact. This experience cemented my resolve to pursue robotics as a tool for national development rather than an abstract academic pursuit.</w:t>
      </w:r>
    </w:p>
    <w:p>
      <w:pPr>
        <w:pStyle w:val="BodyText"/>
      </w:pPr>
      <w:r>
        <w:t xml:space="preserve">Since then, I have honed my skills through hands-on roles at leading tech firms in Bangladesh Dhaka and international collaborations. At Robotics Innovators Ltd., a Dhaka-based startup, I led the development of a low-cost agricultural drone system tailored for smallholder farmers in Bangladesh’s rural districts. By integrating thermal imaging with machine learning models trained on local crop datasets, the drone identifies pest outbreaks up to 48 hours earlier than traditional methods—a critical advantage during monsoon seasons when crop losses are rampant. The project received recognition from the Bangladesh Science and Technology Division, underscoring its alignment with national priorities like food security. Simultaneously, I contributed to a Dhaka University healthcare robotics initiative, designing a telepresence robot for remote consultations in underserved communities of Dhaka’s slums. This system reduced patient wait times by 65% and showcased how robotics can bridge urban-rural healthcare gaps—a pressing issue in Bangladesh.</w:t>
      </w:r>
    </w:p>
    <w:p>
      <w:pPr>
        <w:pStyle w:val="BodyText"/>
      </w:pPr>
      <w:r>
        <w:t xml:space="preserve">What distinguishes my approach as a Robotics Engineer is my deep contextual understanding of Bangladesh Dhaka’s infrastructure, culture, and economic landscape. I recognize that deploying robotics here demands more than technical prowess—it requires empathy for local challenges. For instance, in Dhaka’s densely packed urban corridors, I prioritize designing compact robots with robust navigation systems capable of handling uneven pavements and unpredictable pedestrian traffic. My work with the Bangladesh Robotics Association (BRA) has further reinforced this perspective: through workshops at universities across Dhaka, I’ve trained over 200 students on building affordable robotics prototypes using open-source hardware like Raspberry Pi and Arduino, ensuring knowledge transfer within the local ecosystem. This commitment to democratizing robotics aligns perfectly with Bangladesh’s "Digital Bangladesh" vision, which actively encourages innovation in emerging technologies.</w:t>
      </w:r>
    </w:p>
    <w:p>
      <w:pPr>
        <w:pStyle w:val="BodyText"/>
      </w:pPr>
      <w:r>
        <w:t xml:space="preserve">Looking ahead, I am eager to bring my expertise to a dynamic organization in Dhaka that shares this mission. I envision developing AI-driven robotic systems for Dhaka’s public infrastructure—such as autonomous inspection robots for the city’s aging water pipelines or swarm robotics for flood monitoring during the monsoon season. These projects would not only enhance Dhaka’s resilience but also stimulate local industry; by partnering with manufacturers in Gazipur and Dhaka, I aim to establish a supply chain that supports Bangladesh-made robotic components. My technical proficiency spans ROS (Robot Operating System), computer vision (OpenCV, TensorFlow), and industrial automation (SCADA systems), but it is my understanding of Bangladesh’s operational realities—like the need for solar-powered devices or simplified user interfaces for non-technical users—that will ensure these technologies thrive in our environment.</w:t>
      </w:r>
    </w:p>
    <w:p>
      <w:pPr>
        <w:pStyle w:val="BodyText"/>
      </w:pPr>
      <w:r>
        <w:t xml:space="preserve">Moreover, I am committed to fostering a collaborative robotics community within Bangladesh Dhaka. Through initiatives like "Robotics for Rural Development," which partners with NGOs across Dhaka’s satellite cities, I have facilitated the deployment of low-cost irrigation robots that save farmers 30% on water usage. This model proves that robotics is not exclusive to tech hubs but can be scaled across Bangladesh with thoughtful localization. As a future Robotics Engineer in Dhaka, I will continue bridging academia (collaborating with BUET and RUET), industry, and government to build a sustainable robotics ecosystem that empowers Bangladeshis at all levels of society.</w:t>
      </w:r>
    </w:p>
    <w:p>
      <w:pPr>
        <w:pStyle w:val="BodyText"/>
      </w:pPr>
      <w:r>
        <w:t xml:space="preserve">In closing, this Personal Statement reflects my life’s work: transforming the abstract potential of robotics into practical tools for Dhaka’s progress. I am not merely applying for a role as a Robotics Engineer—I am committing to becoming an architect of Bangladesh’s technological future. My technical skills, contextual insight, and relentless focus on community-driven innovation position me to contribute immediately to any organization striving to make Dhaka—and by extension, Bangladesh—a smarter, more resilient nation. The challenges of Dhaka are not barriers; they are the very foundation upon which groundbreaking robotics solutions must be built. I am ready to engineer that future alongside Bangladesh’s brightest minds.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Dhaka, Bangladesh</dc:title>
  <dc:creator/>
  <dc:language>en</dc:language>
  <cp:keywords/>
  <dcterms:created xsi:type="dcterms:W3CDTF">2026-07-18T02:44:36Z</dcterms:created>
  <dcterms:modified xsi:type="dcterms:W3CDTF">2026-07-18T02:44:36Z</dcterms:modified>
</cp:coreProperties>
</file>

<file path=docProps/custom.xml><?xml version="1.0" encoding="utf-8"?>
<Properties xmlns="http://schemas.openxmlformats.org/officeDocument/2006/custom-properties" xmlns:vt="http://schemas.openxmlformats.org/officeDocument/2006/docPropsVTypes"/>
</file>