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7397f7b7063826c95fadc45c0b4a17f68d6b0c7"/>
    <w:p>
      <w:pPr>
        <w:pStyle w:val="Heading1"/>
      </w:pPr>
      <w:r>
        <w:t xml:space="preserve">Personal Statement: A Visionary Robotics Engineer Embracing Opportunities in Belgium Brussels</w:t>
      </w:r>
    </w:p>
    <w:p>
      <w:pPr>
        <w:pStyle w:val="FirstParagraph"/>
      </w:pPr>
      <w:r>
        <w:t xml:space="preserve">In the dynamic intersection of cutting-edge technology and European innovation, my journey as a Robotics Engineer has been meticulously shaped by academic rigor, hands-on project execution, and an unwavering commitment to advancing intelligent systems. This</w:t>
      </w:r>
      <w:r>
        <w:t xml:space="preserve"> </w:t>
      </w:r>
      <w:r>
        <w:rPr>
          <w:iCs/>
          <w:i/>
        </w:rPr>
        <w:t xml:space="preserve">Personal Statement</w:t>
      </w:r>
      <w:r>
        <w:t xml:space="preserve"> </w:t>
      </w:r>
      <w:r>
        <w:t xml:space="preserve">articulates my professional trajectory and profound enthusiasm for contributing to Belgium Brussels—a global epicenter of technological collaboration where the European Commission’s AI strategy and robotics initiatives create unparalleled opportunities for transformative work.</w:t>
      </w:r>
    </w:p>
    <w:p>
      <w:pPr>
        <w:pStyle w:val="BodyText"/>
      </w:pPr>
      <w:r>
        <w:t xml:space="preserve">I hold a Master of Science in Robotics Engineering from ETH Zurich, specializing in autonomous mobile systems and human-robot interaction. My thesis, "Adaptive Navigation Algorithms for Urban Environments," directly addressed challenges faced by service robots in dense cityscapes—precisely the context where Belgium Brussels thrives as a living laboratory. Through this research, I developed ROS-based path-planning modules that reduced collision rates by 37% in simulated urban settings, leveraging sensor fusion (LiDAR, stereo vision) and reinforcement learning. This work was presented at the IEEE International Conference on Robotics and Automation in Paris, reinforcing my technical credibility while crystallizing my aspiration to deploy solutions within European urban frameworks.</w:t>
      </w:r>
    </w:p>
    <w:p>
      <w:pPr>
        <w:pStyle w:val="BodyText"/>
      </w:pPr>
      <w:r>
        <w:t xml:space="preserve">My professional experience spans three pivotal roles that have honed my engineering ethos. As a Robotics Engineer Intern at ABB Switzerland, I engineered industrial arms for collaborative manufacturing cells, optimizing motion planning algorithms to accelerate assembly line throughput by 22%. This role instilled in me the critical balance between precision engineering and real-world operational constraints—skills directly transferable to Brussels’ advanced logistics hubs like the Port of Antwerp. Subsequently, at a Berlin-based startup (Robotics Lab GmbH), I co-designed an AI-driven warehouse robot fleet that managed 15,000+ daily item movements with 99.8% accuracy. Here, I mastered agile development cycles and cross-functional collaboration—essential for thriving within Brussels’ ecosystem of tech incubators such as BIC and the EU-funded Horizon Europe projects.</w:t>
      </w:r>
    </w:p>
    <w:p>
      <w:pPr>
        <w:pStyle w:val="BodyText"/>
      </w:pPr>
      <w:r>
        <w:t xml:space="preserve">What distinguishes my approach is a deep commitment to ethical robotics—a principle I championed through volunteering with STEM education nonprofits across Switzerland. I co-created "RoboKids" workshops teaching 500+ students from diverse backgrounds to build and program simple robots, emphasizing AI safety and societal impact. This passion aligns perfectly with the European Robotics Forum’s mandate for human-centric automation, a philosophy that defines Belgium Brussels’ approach to tech governance. The city’s leadership in initiatives like the EU AI Act and its strategic focus on robotics for healthcare (e.g., Vrije Universiteit Brussel’s medical robotics lab) resonate deeply with my belief that technology must serve humanity—not the reverse.</w:t>
      </w:r>
    </w:p>
    <w:p>
      <w:pPr>
        <w:pStyle w:val="BodyText"/>
      </w:pPr>
      <w:r>
        <w:t xml:space="preserve">My decision to pursue a Robotics Engineer career path in Belgium Brussels is not merely geographical but strategic. As the political and economic heart of the European Union, Brussels hosts over 100 international institutions—including the European Commission’s AI Office—where robotics innovation directly shapes continental policy. The city’s unique blend of academic prowess (KU Leuven, ULiège), industrial agility (Siemens’ R&amp;D center), and startup vitality creates a magnet for talent seeking to scale solutions with EU-wide impact. I am particularly inspired by the Brussels Smart City initiative, which integrates robotics into public services—from autonomous waste collection to assistive robots in elderly care. Contributing to such projects would allow me to apply my expertise where it matters most: improving urban life through responsible automation.</w:t>
      </w:r>
    </w:p>
    <w:p>
      <w:pPr>
        <w:pStyle w:val="BodyText"/>
      </w:pPr>
      <w:r>
        <w:t xml:space="preserve">Technically, I bring fluency in Python, C++, ROS 2, and machine learning frameworks (TensorFlow, PyTorch), with proficiency in simulation tools like Gazebo. My recent certification in EU AI Ethics Guidelines has further equipped me to navigate compliance while driving innovation. Crucially, I am fluent in English and Dutch (B2 level), with ongoing French studies—a pragmatic asset for seamless integration into Brussels’ multilingual work culture. This linguistic versatility ensures I can collaborate effectively with the European Commission’s technical teams, local SMEs like RoboMentor, and multinational partners across the EU.</w:t>
      </w:r>
    </w:p>
    <w:p>
      <w:pPr>
        <w:pStyle w:val="BodyText"/>
      </w:pPr>
      <w:r>
        <w:t xml:space="preserve">Looking ahead, I envision my role as a Robotics Engineer in Belgium Brussels as catalytic. Within five years, I aim to lead cross-border projects addressing urgent societal challenges—such as deploying autonomous last-mile delivery robots to reduce urban emissions or developing exoskeletons for industrial workers in collaboration with Belgian industry partners. My goal is not merely to build robots but to shape the narrative around their ethical integration into European communities. Brussels, with its unique governance model and innovation density, provides the ideal stage for this mission.</w:t>
      </w:r>
    </w:p>
    <w:p>
      <w:pPr>
        <w:pStyle w:val="BodyText"/>
      </w:pPr>
      <w:r>
        <w:t xml:space="preserve">As I finalize my</w:t>
      </w:r>
      <w:r>
        <w:t xml:space="preserve"> </w:t>
      </w:r>
      <w:r>
        <w:rPr>
          <w:iCs/>
          <w:i/>
        </w:rPr>
        <w:t xml:space="preserve">Personal Statement</w:t>
      </w:r>
      <w:r>
        <w:t xml:space="preserve">, I reflect on a pivotal moment during a robotics conference in Leuven: an EU policy advisor remarked that "Belgium’s future as Europe’s robotics hub depends on engineers who speak both code and governance." That insight crystallized my purpose. My technical mastery is matched by an understanding of how Brussels’ institutions can accelerate ethical adoption—making me uniquely positioned to bridge engineering excellence with European strategic priorities. I am not seeking just a job in Belgium Brussels; I am ready to become a contributing architect of its robotics future.</w:t>
      </w:r>
    </w:p>
    <w:p>
      <w:pPr>
        <w:pStyle w:val="BodyText"/>
      </w:pPr>
      <w:r>
        <w:t xml:space="preserve">In closing, my journey has prepared me to elevate the field of robotics through innovation grounded in societal value. The opportunity to contribute as a Robotics Engineer within Belgium Brussels—where technology meets policy at the highest level—represents the culmination of my professional aspirations. I am eager to bring my expertise in autonomous systems, ethical AI development, and cross-cultural collaboration to a community that doesn’t just embrace robotics but pioneers its future. This</w:t>
      </w:r>
      <w:r>
        <w:t xml:space="preserve"> </w:t>
      </w:r>
      <w:r>
        <w:rPr>
          <w:iCs/>
          <w:i/>
        </w:rPr>
        <w:t xml:space="preserve">Personal Statement</w:t>
      </w:r>
      <w:r>
        <w:t xml:space="preserve"> </w:t>
      </w:r>
      <w:r>
        <w:t xml:space="preserve">is not an endpoint but an invitation: let us build smarter, safer, and more inclusive robotic solutions together in the very heart of Europe’s innovation landscape.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2026-07-13T10:04:39Z</dcterms:created>
  <dcterms:modified xsi:type="dcterms:W3CDTF">2026-07-13T10:04:39Z</dcterms:modified>
</cp:coreProperties>
</file>

<file path=docProps/custom.xml><?xml version="1.0" encoding="utf-8"?>
<Properties xmlns="http://schemas.openxmlformats.org/officeDocument/2006/custom-properties" xmlns:vt="http://schemas.openxmlformats.org/officeDocument/2006/docPropsVTypes"/>
</file>