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ced72d109abb925851ef5e7a54a5f19af6e5ae2"/>
    <w:p>
      <w:pPr>
        <w:pStyle w:val="Heading1"/>
      </w:pPr>
      <w:r>
        <w:t xml:space="preserve">Personal Statement: A Robotics Engineer's Commitment to Advancing Innovation in Brazil Brasília</w:t>
      </w:r>
    </w:p>
    <w:p>
      <w:pPr>
        <w:pStyle w:val="FirstParagraph"/>
      </w:pPr>
      <w:r>
        <w:t xml:space="preserve">In the heart of Brazil's political and administrative landscape, where vision meets action at every turn, I present this Personal Statement to express my profound dedication to becoming a transformative Robotics Engineer within the dynamic ecosystem of Brasília. As a professional deeply committed to merging cutting-edge robotic technologies with tangible societal impact, I envision my career not merely as technical execution but as active participation in Brazil's journey toward technological sovereignty. My aspiration is clear: to leverage robotics engineering excellence directly for the advancement of Brazil Brasília—a city symbolizing national progress and innovation potential.</w:t>
      </w:r>
    </w:p>
    <w:p>
      <w:pPr>
        <w:pStyle w:val="BodyText"/>
      </w:pPr>
      <w:r>
        <w:t xml:space="preserve">My academic foundation in Robotics Engineering, culminating with a Master’s degree from the renowned Federal University of Minas Gerais (UFMG), provided me with rigorous training in autonomous systems, sensor fusion, and machine learning. However, it was during my internship at Brazil's National Institute of Science and Technology for Robotics (INCT-ROBOT) in Brasília that I truly grasped the unique context requiring localized robotics solutions. Working on projects involving agricultural drone swarms for monitoring Cerrado biome health—critical to Brazil’s food security—I witnessed firsthand how generic global robotics approaches often falter against Brazil’s complex environmental and infrastructural realities. This experience crystallized my understanding: effective Robotics Engineer practices must be deeply embedded within the Brazilian socio-technical landscape, especially in a city like Brasília, where federal innovation policies directly shape national trajectories.</w:t>
      </w:r>
    </w:p>
    <w:p>
      <w:pPr>
        <w:pStyle w:val="BodyText"/>
      </w:pPr>
      <w:r>
        <w:t xml:space="preserve">Brasília is not just another city; it is the epicenter of Brazil's strategic planning for technological advancement. As a Robotics Engineer, I am drawn to its distinctive opportunities: the proximity to government agencies like MCTI (Ministry of Science, Technology and Innovation), access to federal R&amp;D funding initiatives such as "Robótica para Todos," and the burgeoning ecosystem around the Brasília Innovation Hub. I have meticulously researched how robotics can address specific challenges here—such as optimizing waste management in a rapidly growing capital city, enhancing public safety through intelligent surveillance systems integrated with existing municipal infrastructure, and supporting precision agriculture projects in the Federal District’s outskirts. My technical expertise aligns precisely with these needs: proficiency in ROS (Robot Operating System), computer vision for object detection in diverse environments, and experience developing low-cost robotic platforms tailored for emerging markets. I have designed modular robot frameworks that reduce dependency on imported components—a crucial factor for sustainability within Brazil's economic context.</w:t>
      </w:r>
    </w:p>
    <w:p>
      <w:pPr>
        <w:pStyle w:val="BodyText"/>
      </w:pPr>
      <w:r>
        <w:t xml:space="preserve">What distinguishes me as a Robotics Engineer is my commitment to collaborative, ethical innovation. In Brasília’s multicultural environment, I’ve learned that technology must serve communities equitably. For example, in partnership with the Brasília City Hall’s Smart Cities project (2023), I contributed to designing accessible robot-assisted navigation systems for visually impaired residents near landmarks like the Itamaraty Palace and Parque da Cidade. This project underscored a vital principle: robotics engineering must be human-centric. My approach never prioritizes technical complexity over societal need—a philosophy that resonates deeply with Brazil’s emphasis on inclusive growth through technology.</w:t>
      </w:r>
    </w:p>
    <w:p>
      <w:pPr>
        <w:pStyle w:val="BodyText"/>
      </w:pPr>
      <w:r>
        <w:t xml:space="preserve">I recognize that Brazil Brasília represents a unique crucible for robotics application. Unlike coastal tech hubs, Brasília operates at the nexus of policy and implementation, where federal decisions cascade into national impact. My goal is not to simply deploy robots but to embed them within Brazil’s development narrative—from optimizing water distribution in drought-prone regions of Goiás (serving Brasília’s needs) to enhancing manufacturing efficiency for industries critical to Brazil’s export economy. I am particularly excited about opportunities at institutions like the University of Brasília (UnB) and the Brazilian Agricultural Research Corporation (Embrapa), where I could contribute to projects such as autonomous harvesters for soybean fields, reducing labor strain while boosting output—a direct alignment with Brazil’s position as a global agricultural leader.</w:t>
      </w:r>
    </w:p>
    <w:p>
      <w:pPr>
        <w:pStyle w:val="BodyText"/>
      </w:pPr>
      <w:r>
        <w:t xml:space="preserve">My professional journey has been guided by an unwavering belief that robotics is not merely about machines; it is about empowering people. In Brasília, this means understanding the nuances of Brazilian governance and infrastructure to ensure my work integrates seamlessly into existing frameworks. I have proactively engaged with local tech communities through workshops on open-source robotics for high-school students in Brasília’s public schools—a small step toward cultivating Brazil’s future robotics talent pool. This commitment to knowledge transfer is central to my identity as a Robotics Engineer: I seek not just to build robots, but to cultivate a culture where Brazilian ingenuity drives robotic innovation.</w:t>
      </w:r>
    </w:p>
    <w:p>
      <w:pPr>
        <w:pStyle w:val="BodyText"/>
      </w:pPr>
      <w:r>
        <w:t xml:space="preserve">As I prepare for this pivotal chapter in my career, I see Brasília as the ideal launchpad for meaningful impact. The city’s role in shaping Brazil’s technological future—its strategic location, policy influence, and growing tech ecosystem—offers unparalleled opportunities to translate robotics engineering into real-world solutions. My technical skills, contextual understanding of Brazilian challenges, and passion for ethical innovation position me to contribute immediately to Brasília's advancement as a smart city leader. I am eager to collaborate with local engineers, policymakers, and communities to develop robotics solutions that honor Brazil’s potential while respecting its unique social fabric.</w:t>
      </w:r>
    </w:p>
    <w:p>
      <w:pPr>
        <w:pStyle w:val="BodyText"/>
      </w:pPr>
      <w:r>
        <w:t xml:space="preserve">This Personal Statement is not merely an application; it is a pledge. A pledge to apply my expertise as a Robotics Engineer toward solving challenges specific to Brazil Brasília—where every innovation can echo across the nation. I am ready to bring my dedication, technical acumen, and deep respect for Brazil’s journey into the heart of its capital, ensuring that robotics becomes a catalyst for inclusive prosperity in this vibrant city and beyond.</w:t>
      </w:r>
    </w:p>
    <w:p>
      <w:pPr>
        <w:pStyle w:val="BodyText"/>
      </w:pPr>
      <w:r>
        <w:t xml:space="preserve">Thank you for considering my application. I look forward to contributing to the future of robotics engineering in Brazil Brasília with passion, precision,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Brazil Brasília</dc:title>
  <dc:creator/>
  <dc:language>en</dc:language>
  <cp:keywords/>
  <dcterms:created xsi:type="dcterms:W3CDTF">2026-07-15T09:06:32Z</dcterms:created>
  <dcterms:modified xsi:type="dcterms:W3CDTF">2026-07-15T09:06:32Z</dcterms:modified>
</cp:coreProperties>
</file>

<file path=docProps/custom.xml><?xml version="1.0" encoding="utf-8"?>
<Properties xmlns="http://schemas.openxmlformats.org/officeDocument/2006/custom-properties" xmlns:vt="http://schemas.openxmlformats.org/officeDocument/2006/docPropsVTypes"/>
</file>