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Montreal</w:t>
      </w:r>
    </w:p>
    <w:bookmarkStart w:id="20" w:name="X30d4dc05c735ce5eb46cd931bfdcaa6091a8621"/>
    <w:p>
      <w:pPr>
        <w:pStyle w:val="Heading1"/>
      </w:pPr>
      <w:r>
        <w:t xml:space="preserve">Personal Statement: Advancing Robotics Innovation in Montreal</w:t>
      </w:r>
    </w:p>
    <w:p>
      <w:pPr>
        <w:pStyle w:val="FirstParagraph"/>
      </w:pPr>
      <w:r>
        <w:t xml:space="preserve">From my earliest fascination with mechanical systems as a child dismantling clockwork toys to my current pursuit of robotics engineering at the forefront of AI integration, I have dedicated myself to shaping the future of intelligent machines. Today, I stand ready to contribute my technical expertise and unwavering passion for robotics innovation within Canada's vibrant technological ecosystem—specifically in Montreal, where cutting-edge research and industry convergence create an unparalleled environment for transformative work in this field.</w:t>
      </w:r>
    </w:p>
    <w:p>
      <w:pPr>
        <w:pStyle w:val="BodyText"/>
      </w:pPr>
      <w:r>
        <w:t xml:space="preserve">My academic journey began with a Bachelor of Engineering in Mechatronics at the University of Waterloo, where I developed foundational expertise in sensor fusion, control systems, and embedded programming. However, it was during my master's program at ETH Zurich—conducting research on adaptive robotic manipulators for hazardous environments—that I discovered Montreal's exceptional position as a global robotics hub. The city’s unique ecosystem seamlessly integrates world-class AI research through MILA (Montreal Institute for Learning Algorithms), deep industry partnerships, and supportive government initiatives like Investissement Québec’s robotics cluster funding. This realization crystallized my career trajectory: to anchor my professional contributions in Montreal where I could leverage both academic rigor and industrial application at the highest level.</w:t>
      </w:r>
    </w:p>
    <w:p>
      <w:pPr>
        <w:pStyle w:val="BodyText"/>
      </w:pPr>
      <w:r>
        <w:t xml:space="preserve">My professional experience directly aligns with Montreal's strategic robotics priorities. At a German industrial automation startup, I engineered a ROS-based robotic arm controller that reduced assembly line errors by 37% through real-time computer vision integration—skills directly applicable to Quebec's manufacturing sector. More recently, as lead developer for an autonomous drone navigation project at the Swiss Innovation Center, I implemented reinforcement learning algorithms enabling dynamic obstacle avoidance in complex urban environments. These projects demanded mastery of C++, Python, ROS 2, and simulation frameworks like Gazebo—competencies I now seek to apply within Montreal's thriving robotics community. Crucially, my work consistently emphasized human-centered design; for instance, modifying our drone system to comply with Canadian privacy standards (PIPEDA) during field testing demonstrated my commitment to ethical engineering practices valued in Quebec society.</w:t>
      </w:r>
    </w:p>
    <w:p>
      <w:pPr>
        <w:pStyle w:val="BodyText"/>
      </w:pPr>
      <w:r>
        <w:t xml:space="preserve">Montreal’s distinct advantages as a robotics destination extend far beyond academic prestige. The city hosts major industry players like SoftBank Robotics Canada (developing Pepper robots for retail applications), Indeed Robotics' automated warehouse solutions, and startups such as CerebriAI leveraging robotics data. This industrial density creates perfect conditions for collaborative innovation—exactly the environment I require to transition from theoretical research to impactful commercialization. Furthermore, Quebec's government initiatives like "Plan québécois de développement économique" specifically prioritize AI and robotics investments, offering tax incentives that accelerate R&amp;D deployment. Unlike Silicon Valley's saturated market, Montreal provides focused opportunities where my specialized skills in sensor calibration and machine learning integration can deliver immediate value to both startups and established manufacturers.</w:t>
      </w:r>
    </w:p>
    <w:p>
      <w:pPr>
        <w:pStyle w:val="BodyText"/>
      </w:pPr>
      <w:r>
        <w:t xml:space="preserve">What truly distinguishes Montreal for me is its cultural embrace of interdisciplinary collaboration. At the 2023 International Conference on Robotics and Automation (ICRA), I witnessed firsthand how professors from McGill University’s Robotics Lab, engineers from Bombardier’s R&amp;D division, and entrepreneurs from the Laval-based robotics incubator "Maison de la robotique" co-created solutions for public transit automation. This spirit of collective problem-solving mirrors my own approach—I thrive in environments where academic research directly informs industry applications. The presence of MILA (where I connected with researchers working on neural network optimization for robotic perception) and the upcoming Université de Montréal robotics campus further validates Montreal’s strategic commitment to becoming a global robotics epicenter. My goal is to become an integral part of this community, contributing not just technical skills but also fostering cross-pollination between AI research and physical system implementation.</w:t>
      </w:r>
    </w:p>
    <w:p>
      <w:pPr>
        <w:pStyle w:val="BodyText"/>
      </w:pPr>
      <w:r>
        <w:t xml:space="preserve">I recognize that successfully transitioning to Canada requires more than technical expertise—it demands cultural alignment. Having lived in Quebec during my master's program (studying French at the Alliance Française while conducting robotics research), I’ve immersed myself in Montreal’s unique francophone culture and professional etiquette. I understand the importance of collaborative decision-making ("le consensus") and the value placed on work-life balance within Quebec’s engineering community. My proficiency in French (B2 level, with ongoing certification studies) ensures seamless integration into local teams, while my experience working within multicultural EU environments prepares me to collaborate across Montreal's diverse tech workforce.</w:t>
      </w:r>
    </w:p>
    <w:p>
      <w:pPr>
        <w:pStyle w:val="BodyText"/>
      </w:pPr>
      <w:r>
        <w:t xml:space="preserve">Looking ahead, I envision my career trajectory evolving through three phases in Montreal: First, collaborating with companies like L3Harris Technologies on defense robotics projects requiring rigorous safety protocols; second, co-developing educational robotics kits with organizations such as Les Petits Débrouillards to inspire the next generation of Quebecois engineers; and finally, contributing to the development of ethical AI frameworks for autonomous systems through partnerships with MILA. My ultimate ambition is to establish a Montreal-based robotics R&amp;D firm specializing in sustainable manufacturing solutions—addressing both environmental challenges and Quebec’s economic needs.</w:t>
      </w:r>
    </w:p>
    <w:p>
      <w:pPr>
        <w:pStyle w:val="BodyText"/>
      </w:pPr>
      <w:r>
        <w:t xml:space="preserve">Canada has consistently championed innovation through inclusive policies like the Global Talent Stream visa program, which accelerates skilled worker immigration. As a Robotics Engineer committed to long-term contribution, I view Canada not merely as a destination but as the ideal platform for my professional evolution. Montreal specifically offers the rare convergence of academic excellence, industry demand, and cultural vibrancy that will allow me to maximize my impact in this field. I am eager to bring my expertise in adaptive robotic control systems and AI integration to Montreal's dynamic ecosystem—where I can help shape not just robots, but the future of human-robot collaboration in Canada’s cities.</w:t>
      </w:r>
    </w:p>
    <w:p>
      <w:pPr>
        <w:pStyle w:val="BodyText"/>
      </w:pPr>
      <w:r>
        <w:t xml:space="preserve">My technical background, cultural preparedness, and deep understanding of Montreal's robotics landscape position me to immediately contribute to projects advancing from lab prototypes toward real-world implementation. I am confident that my passion for robotics engineering aligns precisely with Quebec's strategic vision for technological leadership. The opportunity to innovate within Montreal’s thriving community represents the culmination of years of focused preparation—and I stand ready to embrace this challenge with dedication, creativity, and respect for the collaborative spirit that defines Canadian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Montreal</dc:title>
  <dc:creator/>
  <dc:language>en</dc:language>
  <cp:keywords/>
  <dcterms:created xsi:type="dcterms:W3CDTF">2026-07-13T16:51:31Z</dcterms:created>
  <dcterms:modified xsi:type="dcterms:W3CDTF">2026-07-13T16:51:31Z</dcterms:modified>
</cp:coreProperties>
</file>

<file path=docProps/custom.xml><?xml version="1.0" encoding="utf-8"?>
<Properties xmlns="http://schemas.openxmlformats.org/officeDocument/2006/custom-properties" xmlns:vt="http://schemas.openxmlformats.org/officeDocument/2006/docPropsVTypes"/>
</file>