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China</w:t>
      </w:r>
      <w:r>
        <w:t xml:space="preserve"> </w:t>
      </w:r>
      <w:r>
        <w:t xml:space="preserve">Beijing</w:t>
      </w:r>
    </w:p>
    <w:bookmarkStart w:id="20" w:name="X83e31d2501c452248fd0a7cad90c3c62a20312b"/>
    <w:p>
      <w:pPr>
        <w:pStyle w:val="Heading1"/>
      </w:pPr>
      <w:r>
        <w:t xml:space="preserve">Personal Statement: Pursuing Excellence as a Robotics Engineer in China Beijing</w:t>
      </w:r>
    </w:p>
    <w:p>
      <w:pPr>
        <w:pStyle w:val="FirstParagraph"/>
      </w:pPr>
      <w:r>
        <w:t xml:space="preserve">In the vibrant heart of technological innovation, where ancient traditions meet cutting-edge advancement, I stand ready to contribute my expertise as a dedicated Robotics Engineer within the dynamic ecosystem of China Beijing. This</w:t>
      </w:r>
      <w:r>
        <w:t xml:space="preserve"> </w:t>
      </w:r>
      <w:r>
        <w:rPr>
          <w:iCs/>
          <w:i/>
        </w:rPr>
        <w:t xml:space="preserve">Personal Statement</w:t>
      </w:r>
      <w:r>
        <w:t xml:space="preserve"> </w:t>
      </w:r>
      <w:r>
        <w:t xml:space="preserve">articulates my profound commitment to advancing robotic systems within one of the world’s most ambitious and rapidly evolving industrial landscapes. My career trajectory has been meticulously shaped by a singular vision: to engineer intelligent, adaptive robotics solutions that align with China's strategic technological aspirations and address the unique challenges of urbanization, manufacturing efficiency, and smart infrastructure—particularly in Beijing.</w:t>
      </w:r>
    </w:p>
    <w:p>
      <w:pPr>
        <w:pStyle w:val="BodyText"/>
      </w:pPr>
      <w:r>
        <w:t xml:space="preserve">My academic foundation includes a Master’s degree in Robotics Engineering from ETH Zurich, where I specialized in autonomous navigation systems and machine learning integration for industrial applications. This was followed by three years as a Robotics Systems Engineer at ABB Robotics in Shanghai, where I led the development of collaborative robotic arms for automotive assembly lines. Yet, my journey has always been oriented toward China’s transformative potential. During a research internship at Tsinghua University’s Robotics Institute in Beijing during 2021, I witnessed firsthand the city’s unparalleled momentum—where government-backed initiatives like "Made in China 2025" and Beijing's own "AI Innovation Corridor" are driving unprecedented investment in robotics R&amp;D. This experience crystallized my purpose: to become a pivotal contributor to China’s robotics revolution, specifically within the strategic context of</w:t>
      </w:r>
      <w:r>
        <w:t xml:space="preserve"> </w:t>
      </w:r>
      <w:r>
        <w:rPr>
          <w:iCs/>
          <w:i/>
        </w:rPr>
        <w:t xml:space="preserve">China Beijing</w:t>
      </w:r>
      <w:r>
        <w:t xml:space="preserve">.</w:t>
      </w:r>
    </w:p>
    <w:p>
      <w:pPr>
        <w:pStyle w:val="BodyText"/>
      </w:pPr>
      <w:r>
        <w:t xml:space="preserve">As a Robotics Engineer, I understand that success in Beijing demands more than technical proficiency—it requires cultural fluency and an understanding of local regulatory and market dynamics. I have actively engaged with Chinese industry standards (GB/T 12643-2018 for robot performance) and studied Beijing’s smart city blueprint, recognizing how robotics intersects with urban challenges like traffic optimization through autonomous delivery drones or elderly care systems in aging metropolises. My work on path-planning algorithms for cluttered warehouse environments directly translates to Beijing’s logistics hubs, where companies like JD.com are scaling last-mile automation. I am fluent in Mandarin (HSK 5) and have collaborated extensively with Chinese engineering teams, ensuring seamless integration of foreign expertise within local workflows—a critical asset for any Robotics Engineer operating in Beijing.</w:t>
      </w:r>
    </w:p>
    <w:p>
      <w:pPr>
        <w:pStyle w:val="BodyText"/>
      </w:pPr>
      <w:r>
        <w:t xml:space="preserve">Beijing’s unique position as the nation’s political, academic, and technological epicenter offers an unparalleled environment for robotics innovation. The city hosts over 20 robotics R&amp;D centers, including Baidu Apollo’s autonomous driving division and the National Center for Robotics Technology (NCRT) in Zhongguancun Science Park. I am particularly drawn to Beijing’s focus on "robotics + AI" convergence—a synergy I’ve pioneered in my previous role through deep reinforcement learning models that improved robotic arm precision by 32% in high-mix manufacturing settings. For China Beijing, this isn’t just about building robots; it’s about embedding them into the fabric of sustainable urban development. My proposal for an energy-efficient swarm robotics system for Beijing’s public transportation maintenance aligns perfectly with the city’s "Green Smart City" initiative under its 14th Five-Year Plan.</w:t>
      </w:r>
    </w:p>
    <w:p>
      <w:pPr>
        <w:pStyle w:val="BodyText"/>
      </w:pPr>
      <w:r>
        <w:t xml:space="preserve">What sets me apart is my ability to bridge Western engineering methodologies with Chinese market needs. While at ABB, I adapted sensor fusion techniques from European automotive standards to suit Chinese manufacturers’ cost-sensitive production cycles—reducing implementation time by 25%. In Beijing, I aim to replicate this success by collaborating with local innovators like SenseTime and DJI. My approach prioritizes scalability within China’s industrial clusters: developing modular robotics architectures that work seamlessly in both Shenzhen’s electronics factories and Beijing’s high-tech districts. I also recognize the importance of talent development; I plan to mentor junior engineers through workshops on ROS 2 (Robot Operating System) at universities across Beijing, fostering the next generation of Chinese robotics leaders.</w:t>
      </w:r>
    </w:p>
    <w:p>
      <w:pPr>
        <w:pStyle w:val="BodyText"/>
      </w:pPr>
      <w:r>
        <w:t xml:space="preserve">My professional ethos is deeply aligned with China’s vision for technological self-reliance. Unlike many foreign engineers who view China as a market, I see it as a co-creator in the global robotics frontier. I have studied Beijing’s National Robotics Innovation Center roadmap and am eager to contribute to its goal of achieving 50% robotics adoption in manufacturing by 2027. The prospect of working alongside pioneers at Tsinghua or Peking University—where faculty like Prof. Chen Zhihong are redefining human-robot collaboration—is not just professionally stimulating; it’s a privilege I am eager to embrace. In China Beijing, robotics isn’t merely an industry—it’s the engine of national progress.</w:t>
      </w:r>
    </w:p>
    <w:p>
      <w:pPr>
        <w:pStyle w:val="BodyText"/>
      </w:pPr>
      <w:r>
        <w:t xml:space="preserve">As I prepare to embark on this next chapter, my ambition is clear: to be more than a</w:t>
      </w:r>
      <w:r>
        <w:t xml:space="preserve"> </w:t>
      </w:r>
      <w:r>
        <w:rPr>
          <w:iCs/>
          <w:i/>
        </w:rPr>
        <w:t xml:space="preserve">Robotics Engineer</w:t>
      </w:r>
      <w:r>
        <w:t xml:space="preserve">. I aim to become a catalyst for innovation within Beijing’s ecosystem—someone who doesn’t just adapt to China’s technological landscape, but actively shapes it. My technical skills in computer vision, kinematics, and edge AI deployment are merely the foundation. What truly defines me is my unwavering commitment to delivering robotics solutions that resonate with Beijing’s societal needs: safer factories, smarter cities, and more inclusive automation. I am ready to bring this passion to your team, contribute immediately to your R&amp;D pipeline in China Beijing, and help turn the city’s ambitious vision into tangible reality.</w:t>
      </w:r>
    </w:p>
    <w:p>
      <w:pPr>
        <w:pStyle w:val="BodyText"/>
      </w:pPr>
      <w:r>
        <w:t xml:space="preserve">This is my promise as a Robotics Engineer—to leverage global expertise while deeply respecting and integrating into the Chinese context. The future of robotics is being written in cities like Beijing, and I am prepared to write mine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China Beijing</dc:title>
  <dc:creator/>
  <dc:language>en</dc:language>
  <cp:keywords/>
  <dcterms:created xsi:type="dcterms:W3CDTF">2026-04-24T11:07:09Z</dcterms:created>
  <dcterms:modified xsi:type="dcterms:W3CDTF">2026-04-24T11:07:09Z</dcterms:modified>
</cp:coreProperties>
</file>

<file path=docProps/custom.xml><?xml version="1.0" encoding="utf-8"?>
<Properties xmlns="http://schemas.openxmlformats.org/officeDocument/2006/custom-properties" xmlns:vt="http://schemas.openxmlformats.org/officeDocument/2006/docPropsVTypes"/>
</file>