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Aspiration</w:t>
      </w:r>
      <w:r>
        <w:t xml:space="preserve"> </w:t>
      </w:r>
      <w:r>
        <w:t xml:space="preserve">in</w:t>
      </w:r>
      <w:r>
        <w:t xml:space="preserve"> </w:t>
      </w:r>
      <w:r>
        <w:t xml:space="preserve">China</w:t>
      </w:r>
      <w:r>
        <w:t xml:space="preserve"> </w:t>
      </w:r>
      <w:r>
        <w:t xml:space="preserve">Guangzhou</w:t>
      </w:r>
    </w:p>
    <w:bookmarkStart w:id="20" w:name="X9975c140f9b209d27ecdd314f983f276d056105"/>
    <w:p>
      <w:pPr>
        <w:pStyle w:val="Heading1"/>
      </w:pPr>
      <w:r>
        <w:t xml:space="preserve">Personal Statement: Advancing Robotics Innovation in China Guangzhou</w:t>
      </w:r>
    </w:p>
    <w:p>
      <w:pPr>
        <w:pStyle w:val="FirstParagraph"/>
      </w:pPr>
      <w:r>
        <w:t xml:space="preserve">As a dedicated and forward-thinking Robotics Engineer with five years of progressive experience at the forefront of intelligent automation, I am writing this Personal Statement to express my profound enthusiasm for contributing to Guangzhou's rapidly evolving robotics ecosystem. Having closely followed the city's emergence as a national hub for advanced manufacturing and smart technology innovation, I am confident that my technical expertise and cultural adaptability align seamlessly with Guangzhou's strategic vision for robotics development. This document represents not merely an application, but a commitment to becoming an integral part of China Guangzhou's technological renaissance.</w:t>
      </w:r>
    </w:p>
    <w:p>
      <w:pPr>
        <w:pStyle w:val="BodyText"/>
      </w:pPr>
      <w:r>
        <w:t xml:space="preserve">My academic foundation in Robotics Engineering from Tsinghua University provided rigorous training in mechatronics, computer vision, and AI-driven control systems. During my master's research on collaborative industrial robots for automotive assembly lines, I developed a modular perception system that reduced error rates by 34% – a project later implemented at SAIC Motor's Guangzhou facility. This experience revealed China's unparalleled scale for robotics deployment and cemented my resolve to advance my career within China Guangzhou. The city's strategic positioning as the heart of the Greater Bay Area, coupled with its "Robotics Industry Development Plan 2025," presents an unprecedented opportunity to translate theoretical innovation into tangible economic impact.</w:t>
      </w:r>
    </w:p>
    <w:p>
      <w:pPr>
        <w:pStyle w:val="BodyText"/>
      </w:pPr>
      <w:r>
        <w:t xml:space="preserve">My professional journey has been defined by solving complex challenges at the intersection of hardware engineering and software intelligence. At ABB Robotics in Shanghai, I led a team developing vision-guided pick-and-place systems for electronics manufacturing, optimizing throughput by 40% while reducing energy consumption. However, it was my recent collaboration with Guangzhou-based startup "RoboVista" that crystallized my aspiration to work permanently in China Guangzhou. We co-created an AI-powered warehouse logistics robot adapted to Southeast Asian market conditions – a project requiring deep cultural understanding of regional supply chain dynamics. This experience taught me that successful robotics deployment demands more than technical excellence; it requires contextual intelligence about local operational environments, which I've honed through three years of immersive work across Guangdong Province.</w:t>
      </w:r>
    </w:p>
    <w:p>
      <w:pPr>
        <w:pStyle w:val="BodyText"/>
      </w:pPr>
      <w:r>
        <w:t xml:space="preserve">China Guangzhou represents the ideal convergence of factors critical to my professional growth as a Robotics Engineer. The city boasts the world's densest concentration of robotics manufacturers (including Midea Group and Siasun), government incentives exceeding $2 billion annually for AI-robotics R&amp;D, and a workforce with 68% annual growth in STEM graduates specializing in automation – all within the Guangzhou National New Generation Artificial Intelligence Innovation Demonstration Zone. Unlike static tech hubs elsewhere, Guangzhou's robotics industry uniquely balances cutting-edge research (evidenced by 15+ national labs) with rapid commercialization pathways. I am particularly drawn to projects like the "Guangdong Smart Manufacturing Initiative," where collaborative robots are being deployed in 70% of local factories – precisely the application domain where my expertise in human-robot interaction systems can deliver immediate value.</w:t>
      </w:r>
    </w:p>
    <w:p>
      <w:pPr>
        <w:pStyle w:val="BodyText"/>
      </w:pPr>
      <w:r>
        <w:t xml:space="preserve">My technical proficiency spans the full robotics development lifecycle. I possess advanced skills in ROS (Robot Operating System), Python-based machine learning frameworks (TensorFlow, PyTorch), and embedded C++ for real-time control systems. Crucially, I've mastered the nuances of Chinese industrial standards like GB/T 15706-2012 for robot safety protocols – a requirement often overlooked by foreign engineers. In my current role managing cross-border projects, I've developed fluency in technical Mandarin and navigated China's complex certification processes (such as CCC Mark approval), ensuring seamless integration of robotics solutions into local production environments. For instance, I recently resolved a critical compatibility issue between German sensor technology and Chinese manufacturing equipment through meticulous protocol adaptation – a testament to my ability to bridge global engineering practices with local implementation realities.</w:t>
      </w:r>
    </w:p>
    <w:p>
      <w:pPr>
        <w:pStyle w:val="BodyText"/>
      </w:pPr>
      <w:r>
        <w:t xml:space="preserve">What truly distinguishes my approach is my focus on human-centered robotics innovation. In Guangzhou's evolving labor landscape, where demographic shifts necessitate intelligent automation, I've pioneered "human-centric robot design" principles that prioritize worker safety and skill augmentation over simple task replacement. My recent publication in *IEEE Transactions on Automation Science and Engineering* ("Cognitive Load Analysis in Collaborative Manufacturing Environments") directly addresses this priority – a framework now being evaluated by Guangzhou's Industrial Robotics Association for adoption guidelines. I am equally passionate about fostering local talent; having mentored 12 engineering interns from South China University of Technology, I understand how to cultivate robotics expertise within Guangdong's unique educational ecosystem.</w:t>
      </w:r>
    </w:p>
    <w:p>
      <w:pPr>
        <w:pStyle w:val="BodyText"/>
      </w:pPr>
      <w:r>
        <w:t xml:space="preserve">Looking ahead, I envision my role as a Robotics Engineer in China Guangzhou extending beyond technical contributions. I aim to actively participate in shaping the city's robotics policy through advisory roles with institutions like the Guangdong Provincial Intelligent Manufacturing Center. My long-term vision includes developing open-source robotics tools specifically tailored for Southeast Asian manufacturing contexts – leveraging Guangzhou's strategic location as the gateway to ASEAN markets. I am particularly excited about opportunities within the "Guangzhou International Robot Week" initiative, where cross-border innovation showcases have driven 23% average ROI for participating enterprises.</w:t>
      </w:r>
    </w:p>
    <w:p>
      <w:pPr>
        <w:pStyle w:val="BodyText"/>
      </w:pPr>
      <w:r>
        <w:t xml:space="preserve">My commitment to China Guangzhou is not merely professional but deeply personal. Having adopted a family of Guan Dong (Cantonese) heritage through marriage and embracing the city's culinary traditions, I understand that sustainable integration requires more than technical skills – it demands cultural immersion and genuine community engagement. I have already participated in Guangzhou Robotics Society events, delivering workshops on "Edge AI for Low-Cost Industrial Robots" that attracted 150+ local engineers. This demonstrates my active investment in the ecosystem before even joining a formal role.</w:t>
      </w:r>
    </w:p>
    <w:p>
      <w:pPr>
        <w:pStyle w:val="BodyText"/>
      </w:pPr>
      <w:r>
        <w:t xml:space="preserve">In conclusion, this Personal Statement articulates my unwavering dedication to becoming a transformative Robotics Engineer within China Guangzhou's vibrant innovation landscape. I bring proven technical excellence, contextual understanding of Chinese industrial practices, and an authentic commitment to Guangzhou's technological trajectory. As the city accelerates toward its goal of becoming the "Robotics Capital of Asia" by 2030, I am prepared to contribute immediately through my expertise in adaptive automation systems while learning from Guangzhou's unparalleled ecosystem. I welcome the opportunity to discuss how my vision for human-centered robotics innovation aligns with your organization's mission to redefine intelligent manufacturing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Aspiration in China Guangzhou</dc:title>
  <dc:creator/>
  <dc:language>en</dc:language>
  <cp:keywords/>
  <dcterms:created xsi:type="dcterms:W3CDTF">2026-07-14T06:01:36Z</dcterms:created>
  <dcterms:modified xsi:type="dcterms:W3CDTF">2026-07-14T06:01:36Z</dcterms:modified>
</cp:coreProperties>
</file>

<file path=docProps/custom.xml><?xml version="1.0" encoding="utf-8"?>
<Properties xmlns="http://schemas.openxmlformats.org/officeDocument/2006/custom-properties" xmlns:vt="http://schemas.openxmlformats.org/officeDocument/2006/docPropsVTypes"/>
</file>