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4804d3064bd64c94699244aa810dbcd3829fb5"/>
    <w:p>
      <w:pPr>
        <w:pStyle w:val="Heading1"/>
      </w:pPr>
      <w:r>
        <w:t xml:space="preserve">Personal Statement: Pursuing Excellence as a Robotics Engineer in Egypt Cairo</w:t>
      </w:r>
    </w:p>
    <w:p>
      <w:pPr>
        <w:pStyle w:val="FirstParagraph"/>
      </w:pPr>
      <w:r>
        <w:t xml:space="preserve">As I stand at the threshold of my professional journey, I write this Personal Statement not merely as an application but as a testament to my unwavering commitment to shaping the future of robotics within the vibrant landscape of Egypt Cairo. My aspiration is clear: to become a transformative Robotics Engineer dedicated to solving real-world challenges specific to our urban environment while contributing meaningfully to Egypt's technological renaissance. In a city where ancient heritage collides with rapid modernization, I see unparalleled opportunities for robotics innovation that can elevate infrastructure, healthcare, and industrial efficiency—exactly the mission I intend to pursue in Egypt Cairo.</w:t>
      </w:r>
    </w:p>
    <w:p>
      <w:pPr>
        <w:pStyle w:val="BodyText"/>
      </w:pPr>
      <w:r>
        <w:t xml:space="preserve">My academic foundation began at Cairo University’s Faculty of Engineering, where I earned a Bachelor's degree in Mechanical Engineering with honors. What set my path apart was my immediate immersion into robotics through the university’s Robotics Club, where I co-founded a project to develop low-cost agricultural robots for smallholder farmers near Fayoum—a region facing water scarcity challenges typical of Egypt’s arid climate. This initiative required adapting autonomous navigation systems to operate in dusty, uneven terrain while optimizing energy consumption for rural settings. The experience taught me that successful robotics engineering isn’t about cutting-edge tech in isolation; it’s about context-aware design. I later pursued a Master’s in Mechatronics at the American University in Cairo (AUC), specializing in mobile robot perception systems. My thesis focused on developing AI-driven traffic monitoring robots for congested Cairo streets—a solution directly addressing Egypt's urban mobility crisis. This work culminated in a prototype that reduced traffic analysis time by 40% during trials near Tahrir Square, earning recognition from the Egyptian Ministry of Transport.</w:t>
      </w:r>
    </w:p>
    <w:p>
      <w:pPr>
        <w:pStyle w:val="BodyText"/>
      </w:pPr>
      <w:r>
        <w:t xml:space="preserve">My professional journey solidified this vision through internships with leading tech firms in Cairo. At</w:t>
      </w:r>
      <w:r>
        <w:t xml:space="preserve"> </w:t>
      </w:r>
      <w:r>
        <w:rPr>
          <w:iCs/>
          <w:i/>
        </w:rPr>
        <w:t xml:space="preserve">Egyptian Robotics Solutions</w:t>
      </w:r>
      <w:r>
        <w:t xml:space="preserve">, I contributed to a project for the New Administrative Capital’s smart city infrastructure, programming collaborative robots for construction sites that operate safely alongside human workers under Egypt’s stringent safety regulations. This role demanded deep understanding of local engineering standards and cultural nuances—such as designing interfaces in Arabic with intuitive visual cues for non-technical staff. At</w:t>
      </w:r>
      <w:r>
        <w:t xml:space="preserve"> </w:t>
      </w:r>
      <w:r>
        <w:rPr>
          <w:iCs/>
          <w:i/>
        </w:rPr>
        <w:t xml:space="preserve">Robotics &amp; AI Lab Cairo</w:t>
      </w:r>
      <w:r>
        <w:t xml:space="preserve">, I developed an autonomous waste-sorting robot for municipal use, overcoming the challenge of processing Egypt’s diverse landfill composition (including plastic, organic waste, and industrial byproducts) through custom sensor fusion. The project reduced sorting errors by 35% and was piloted in Giza—a testament to how robotics can directly serve Cairo’s sustainability goals. These experiences taught me that as a Robotics Engineer in Egypt Cairo, success hinges on marrying technical excellence with community impact.</w:t>
      </w:r>
    </w:p>
    <w:p>
      <w:pPr>
        <w:pStyle w:val="BodyText"/>
      </w:pPr>
      <w:r>
        <w:t xml:space="preserve">What distinguishes my approach is my commitment to localization. I’ve actively engaged with Cairo’s tech ecosystem through workshops at CRI (Cairo Robotics Institute) and collaborations with local startups like</w:t>
      </w:r>
      <w:r>
        <w:t xml:space="preserve"> </w:t>
      </w:r>
      <w:r>
        <w:rPr>
          <w:iCs/>
          <w:i/>
        </w:rPr>
        <w:t xml:space="preserve">Maktoob Robotics</w:t>
      </w:r>
      <w:r>
        <w:t xml:space="preserve">. During a 2023 hackathon themed “Robotics for Egyptian Challenges,” my team created a telepresence robot for remote medical consultations in rural Upper Egypt—addressing healthcare access gaps exacerbated by Cairo’s urban-rural divide. This project required navigating ethical considerations unique to our society, such as ensuring data privacy compliance under Egypt’s new AI regulations. I also advocate for STEM education in Cairo schools, having volunteered with</w:t>
      </w:r>
      <w:r>
        <w:t xml:space="preserve"> </w:t>
      </w:r>
      <w:r>
        <w:rPr>
          <w:iCs/>
          <w:i/>
        </w:rPr>
        <w:t xml:space="preserve">STEM Egypt</w:t>
      </w:r>
      <w:r>
        <w:t xml:space="preserve"> </w:t>
      </w:r>
      <w:r>
        <w:t xml:space="preserve">to build low-cost robot kits for students in underserved neighborhoods like Manshiyat Naser. These efforts reinforce my belief that robotics must serve all Egyptians—not just urban elites—and that the future of Robotics Engineering in Egypt Cairo depends on inclusive innovation.</w:t>
      </w:r>
    </w:p>
    <w:p>
      <w:pPr>
        <w:pStyle w:val="BodyText"/>
      </w:pPr>
      <w:r>
        <w:t xml:space="preserve">Beyond technical proficiency, I prioritize adaptability and cross-cultural communication. Having navigated Cairo’s complex logistical landscape—from coordinating with government entities to collaborating with diverse engineering teams—I’ve developed a pragmatic mindset for project execution. I speak fluent Arabic and English, enabling seamless dialogue between local stakeholders and global partners. My expertise spans ROS (Robot Operating System), computer vision (OpenCV, TensorFlow), and embedded systems programming—all honed through projects demanding resilience in resource-constrained settings like Cairo’s frequent power fluctuations. Yet, I recognize that technology alone is insufficient; thus, I actively study Egypt’s National AI Strategy 2030 to align my work with national priorities like manufacturing automation and agricultural modernization.</w:t>
      </w:r>
    </w:p>
    <w:p>
      <w:pPr>
        <w:pStyle w:val="BodyText"/>
      </w:pPr>
      <w:r>
        <w:t xml:space="preserve">Looking ahead, my vision as a Robotics Engineer in Egypt Cairo is ambitious yet grounded. I aim to co-found a robotics startup focused on scalable solutions for Egyptian SMEs—such as automated packaging systems for food processors in Helwan or delivery drones for congested districts like Shubra. Simultaneously, I aspire to mentor the next generation of engineers through AUC’s incubator program, fostering local talent who understand both Cairo’s challenges and global robotics standards. I am particularly inspired by Egypt’s growing investment in technology hubs like</w:t>
      </w:r>
      <w:r>
        <w:t xml:space="preserve"> </w:t>
      </w:r>
      <w:r>
        <w:rPr>
          <w:iCs/>
          <w:i/>
        </w:rPr>
        <w:t xml:space="preserve">Qattamiya Innovation District</w:t>
      </w:r>
      <w:r>
        <w:t xml:space="preserve">, where collaboration between academia, industry, and government can accelerate robotics adoption.</w:t>
      </w:r>
    </w:p>
    <w:p>
      <w:pPr>
        <w:pStyle w:val="BodyText"/>
      </w:pPr>
      <w:r>
        <w:t xml:space="preserve">To the selection committee of esteemed institutions in Egypt Cairo: this Personal Statement is not a mere summary but a promise. A promise to channel my expertise into projects that reduce traffic fatalities on Sheikh Zayed Road, enhance agricultural yields in the Nile Delta, or empower women technicians through robotics training programs. As a Robotics Engineer committed to Egypt’s future, I see Cairo not just as my workplace—but as the proving ground where innovation meets humanity. I am ready to contribute to a legacy where Egyptian ingenuity leads global robotics advancements, one algorithm, one robot at a time.</w:t>
      </w:r>
    </w:p>
    <w:p>
      <w:pPr>
        <w:pStyle w:val="BodyText"/>
      </w:pPr>
      <w:r>
        <w:t xml:space="preserve">In closing, my journey is defined by two truths: first, that true robotics engineering solves problems rooted in place; second, that Egypt Cairo is the perfect catalyst for this revolution. I do not seek to work *in* Cairo—I seek to build *for* Cairo. This Personal Statement embodies my readiness to join your mission as a Robotics Engineer who understands that in a city where history and tomorrow converge, our robots must carry the spirit of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Egypt Cairo</dc:title>
  <dc:creator/>
  <dc:language>en</dc:language>
  <cp:keywords/>
  <dcterms:created xsi:type="dcterms:W3CDTF">2026-03-04T06:32:40Z</dcterms:created>
  <dcterms:modified xsi:type="dcterms:W3CDTF">2026-03-04T06:32:40Z</dcterms:modified>
</cp:coreProperties>
</file>

<file path=docProps/custom.xml><?xml version="1.0" encoding="utf-8"?>
<Properties xmlns="http://schemas.openxmlformats.org/officeDocument/2006/custom-properties" xmlns:vt="http://schemas.openxmlformats.org/officeDocument/2006/docPropsVTypes"/>
</file>