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cc0dce30b16699feee924e0034ae1cdd90e0705"/>
    <w:p>
      <w:pPr>
        <w:pStyle w:val="Heading1"/>
      </w:pPr>
      <w:r>
        <w:t xml:space="preserve">Personal Statement: Aspiring Robotics Engineer Eager to Contribute to France Marseille's Innovation Ecosystem</w:t>
      </w:r>
    </w:p>
    <w:p>
      <w:pPr>
        <w:pStyle w:val="FirstParagraph"/>
      </w:pPr>
      <w:r>
        <w:t xml:space="preserve">From the moment I first programmed a robotic arm in my university lab, I knew my destiny lay at the intersection of cutting-edge technology and tangible human impact. Now, as I prepare to launch my career as a Robotics Engineer, I am compelled to channel this passion toward France Marseille—a city uniquely positioned to lead Europe’s next wave of robotic innovation. This Personal Statement articulates not merely my technical qualifications, but my profound alignment with Marseille’s dynamic industrial landscape, cultural vitality, and strategic vision for sustainable technological advancement.</w:t>
      </w:r>
    </w:p>
    <w:p>
      <w:pPr>
        <w:pStyle w:val="BodyText"/>
      </w:pPr>
      <w:r>
        <w:t xml:space="preserve">My academic foundation is rooted in the rigorous engineering traditions of France. I hold a Master’s degree in Robotics and Embedded Systems from the École Centrale de Lyon, where I specialized in autonomous navigation systems within complex urban environments—a field critically relevant to Marseille’s dense port infrastructure and historic city center. My thesis,</w:t>
      </w:r>
      <w:r>
        <w:t xml:space="preserve"> </w:t>
      </w:r>
      <w:r>
        <w:rPr>
          <w:iCs/>
          <w:i/>
        </w:rPr>
        <w:t xml:space="preserve">"Adaptive SLAM for Dynamic Port Environments,"</w:t>
      </w:r>
      <w:r>
        <w:t xml:space="preserve"> </w:t>
      </w:r>
      <w:r>
        <w:t xml:space="preserve">directly addressed challenges faced by Marseille’s port authorities: optimizing cargo handling robots amid shifting human-traffic patterns and variable weather conditions. This research culminated in a prototype integrated with ROS 2 (Robot Operating System), demonstrating a 30% efficiency gain in simulation models of the</w:t>
      </w:r>
      <w:r>
        <w:t xml:space="preserve"> </w:t>
      </w:r>
      <w:r>
        <w:rPr>
          <w:bCs/>
          <w:b/>
        </w:rPr>
        <w:t xml:space="preserve">Port de Marseille</w:t>
      </w:r>
      <w:r>
        <w:t xml:space="preserve">. The project was conducted under the mentorship of Professor Élodie Moreau, whose work at the Aix-Marseille University Robotics Lab has made Marseille a hub for Mediterranean innovation. This academic immersion solidified my understanding that effective robotics must be deeply contextual—adaptable to local geography, infrastructure, and social needs.</w:t>
      </w:r>
    </w:p>
    <w:p>
      <w:pPr>
        <w:pStyle w:val="BodyText"/>
      </w:pPr>
      <w:r>
        <w:t xml:space="preserve">My professional experience further bridges theory and practice in ways uniquely applicable to Marseille’s industrial context. During an internship at</w:t>
      </w:r>
      <w:r>
        <w:t xml:space="preserve"> </w:t>
      </w:r>
      <w:r>
        <w:rPr>
          <w:iCs/>
          <w:i/>
        </w:rPr>
        <w:t xml:space="preserve">CyberTech Solutions</w:t>
      </w:r>
      <w:r>
        <w:t xml:space="preserve">, a Marseille-based startup focused on logistics automation, I developed computer vision algorithms for robotic palletizers used in the city’s distribution centers. Working alongside engineers fluent in both technical French and Mediterranean business culture, I learned that success hinges not only on code quality but on clear communication across multidisciplinary teams. This project directly supported Marseille’s strategic goal to modernize its port operations under the</w:t>
      </w:r>
      <w:r>
        <w:t xml:space="preserve"> </w:t>
      </w:r>
      <w:r>
        <w:rPr>
          <w:bCs/>
          <w:b/>
        </w:rPr>
        <w:t xml:space="preserve">France 2030</w:t>
      </w:r>
      <w:r>
        <w:t xml:space="preserve"> </w:t>
      </w:r>
      <w:r>
        <w:t xml:space="preserve">investment plan, which prioritizes smart logistics corridors connecting the Mediterranean to Europe. My contributions—reducing error rates by 22% while ensuring compliance with French occupational safety standards (NF EN ISO 10218)—illustrate my commitment to engineering that serves local economic and regulatory ecosystems.</w:t>
      </w:r>
    </w:p>
    <w:p>
      <w:pPr>
        <w:pStyle w:val="BodyText"/>
      </w:pPr>
      <w:r>
        <w:t xml:space="preserve">What excites me most about Marseille is its unparalleled convergence of historical significance, industrial ambition, and Mediterranean innovation. As France’s second-largest city and a major EU port hub, Marseille faces unique robotics challenges: aging infrastructure requiring retrofitting, high tourist footfall demanding crowd-aware systems, and a growing focus on green energy (e.g., automated solar panel installations in the</w:t>
      </w:r>
      <w:r>
        <w:t xml:space="preserve"> </w:t>
      </w:r>
      <w:r>
        <w:rPr>
          <w:bCs/>
          <w:b/>
        </w:rPr>
        <w:t xml:space="preserve">ÉcoQuartier de la Joliette</w:t>
      </w:r>
      <w:r>
        <w:t xml:space="preserve">). These are not theoretical problems—they are daily realities for engineers here. My background in adaptive control systems and sensor fusion positions me to address such scenarios. For instance, I have prototyped a mobile robot capable of mapping historic sites with minimal disruption—a skill directly transferable to Marseille’s UNESCO-listed Old Port district, where tourism infrastructure must coexist with preservation efforts.</w:t>
      </w:r>
    </w:p>
    <w:p>
      <w:pPr>
        <w:pStyle w:val="BodyText"/>
      </w:pPr>
      <w:r>
        <w:t xml:space="preserve">I am equally committed to contributing culturally and socially within</w:t>
      </w:r>
      <w:r>
        <w:t xml:space="preserve"> </w:t>
      </w:r>
      <w:r>
        <w:rPr>
          <w:bCs/>
          <w:b/>
        </w:rPr>
        <w:t xml:space="preserve">France Marseille</w:t>
      </w:r>
      <w:r>
        <w:t xml:space="preserve">. Fluent in French (C1 level) and familiar with local customs, I’ve participated in robotics workshops at the</w:t>
      </w:r>
      <w:r>
        <w:t xml:space="preserve"> </w:t>
      </w:r>
      <w:r>
        <w:rPr>
          <w:iCs/>
          <w:i/>
        </w:rPr>
        <w:t xml:space="preserve">Médiathèque de la Plaine</w:t>
      </w:r>
      <w:r>
        <w:t xml:space="preserve">, engaging students from Marseille’s diverse communities. I believe technology must be inclusive, and Marseille—a city of immigrants and global trade—embodies this principle. My approach to Robotics Engineering prioritizes human-centered design: a robot is only as valuable as its ability to enhance daily life, whether in a warehouse, hospital, or public square. This philosophy aligns seamlessly with Marseille’s</w:t>
      </w:r>
      <w:r>
        <w:t xml:space="preserve"> </w:t>
      </w:r>
      <w:r>
        <w:rPr>
          <w:iCs/>
          <w:i/>
        </w:rPr>
        <w:t xml:space="preserve">Agenda 2030</w:t>
      </w:r>
      <w:r>
        <w:t xml:space="preserve"> </w:t>
      </w:r>
      <w:r>
        <w:t xml:space="preserve">initiatives and the city’s emphasis on "robotics for social good" within its innovation clusters.</w:t>
      </w:r>
    </w:p>
    <w:p>
      <w:pPr>
        <w:pStyle w:val="BodyText"/>
      </w:pPr>
      <w:r>
        <w:t xml:space="preserve">Beyond technical skills, I thrive in collaborative environments that mirror French workplace culture: structured yet creative, detail-oriented yet forward-thinking. At École Centrale de Lyon, I led a multidisciplinary team (including industrial engineers and environmental scientists) to develop a low-cost agricultural robot for Provence vineyards—a project later adopted by regional cooperatives. This experience taught me that Marseille’s success as a robotics hub depends on partnerships: between startups like mine, universities (AMU, Aix-Marseille), and industries like Thales Group (with its Marseille R&amp;D center). I am eager to become part of this ecosystem, contributing not just as a</w:t>
      </w:r>
      <w:r>
        <w:t xml:space="preserve"> </w:t>
      </w:r>
      <w:r>
        <w:rPr>
          <w:bCs/>
          <w:b/>
        </w:rPr>
        <w:t xml:space="preserve">Robotics Engineer</w:t>
      </w:r>
      <w:r>
        <w:t xml:space="preserve">, but as an active collaborator within the</w:t>
      </w:r>
      <w:r>
        <w:t xml:space="preserve"> </w:t>
      </w:r>
      <w:r>
        <w:rPr>
          <w:bCs/>
          <w:b/>
        </w:rPr>
        <w:t xml:space="preserve">Marseille Méditerranée</w:t>
      </w:r>
      <w:r>
        <w:t xml:space="preserve"> </w:t>
      </w:r>
      <w:r>
        <w:t xml:space="preserve">tech network.</w:t>
      </w:r>
    </w:p>
    <w:p>
      <w:pPr>
        <w:pStyle w:val="BodyText"/>
      </w:pPr>
      <w:r>
        <w:t xml:space="preserve">I envision my role in France Marseille extending beyond coding and prototyping. With the city’s focus on becoming a "European Smart Port," I aim to help design robots that reduce emissions through optimized logistics—directly supporting Marseille’s climate goals. I also aspire to mentor young engineers from underserved neighborhoods, fostering the next generation of local talent. This isn’t just about building machines; it’s about building community. My long-term vision is to establish a robotics lab within Marseille dedicated to solving regional challenges, leveraging my experience and network from both academic and industry settings.</w:t>
      </w:r>
    </w:p>
    <w:p>
      <w:pPr>
        <w:pStyle w:val="BodyText"/>
      </w:pPr>
      <w:r>
        <w:t xml:space="preserve">France Marseille represents more than a location for me—it is the living laboratory where technology meets culture, history, and future aspirations. My technical expertise in ROS 2, machine learning for real-world adaptation, and industrial robotics integration is honed to address Marseille’s specific needs. But my true differentiator is my conviction that innovation must be rooted in place: understanding the rhythm of a port city at dawn, the challenges of Mediterranean climate variability, and the collaborative spirit that defines Marseille’s workforce. I am not seeking merely a job as a Robotics Engineer—I seek to become an integral part of Marseille’s journey toward becoming Europe’s most intelligent and sustainable port city.</w:t>
      </w:r>
    </w:p>
    <w:p>
      <w:pPr>
        <w:pStyle w:val="BodyText"/>
      </w:pPr>
      <w:r>
        <w:t xml:space="preserve">With my academic rigor, hands-on experience in Marseille’s industrial context, linguistic fluency, and deep respect for the city’s cultural fabric, I am ready to contribute immediately. I am eager to discuss how my vision for adaptive robotics aligns with your organization’s goals in France Marseille. Thank you for considering this Personal Statement as the foundation of a partnership that will shape the future of robotics—not just on a global scale, but right here in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France Marseille</dc:title>
  <dc:creator/>
  <dc:language>en</dc:language>
  <cp:keywords/>
  <dcterms:created xsi:type="dcterms:W3CDTF">2026-07-14T16:38:05Z</dcterms:created>
  <dcterms:modified xsi:type="dcterms:W3CDTF">2026-07-14T16:38:05Z</dcterms:modified>
</cp:coreProperties>
</file>

<file path=docProps/custom.xml><?xml version="1.0" encoding="utf-8"?>
<Properties xmlns="http://schemas.openxmlformats.org/officeDocument/2006/custom-properties" xmlns:vt="http://schemas.openxmlformats.org/officeDocument/2006/docPropsVTypes"/>
</file>