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904a9680d003803211c2e3f06b5de52fc5e8981"/>
    <w:p>
      <w:pPr>
        <w:pStyle w:val="Heading1"/>
      </w:pPr>
      <w:r>
        <w:t xml:space="preserve">Personal Statement: A Passionate Robotics Engineer Embracing Innovation in France Paris</w:t>
      </w:r>
    </w:p>
    <w:p>
      <w:pPr>
        <w:pStyle w:val="FirstParagraph"/>
      </w:pPr>
      <w:r>
        <w:t xml:space="preserve">As I prepare to submit this Personal Statement, I reflect on a journey that has been meticulously shaped by an unyielding fascination with robotics—a field where engineering meets imagination to redefine human potential. My aspiration is clear: to contribute as a Robotics Engineer within the vibrant ecosystem of France Paris, where cutting-edge research and industrial innovation converge. This document articulates my professional trajectory, technical expertise, and profound commitment to advancing robotics in one of Europe's most dynamic technological hubs.</w:t>
      </w:r>
    </w:p>
    <w:p>
      <w:pPr>
        <w:pStyle w:val="BodyText"/>
      </w:pPr>
      <w:r>
        <w:t xml:space="preserve">My academic foundation began with a Bachelor’s degree in Mechatronics Engineering from École CentraleSupélec, where I immersed myself in the interdisciplinary fusion of mechanical design, electronics, and computer science. A pivotal moment came during my master’s program at Sorbonne University Paris, where I specialized in autonomous systems under Professor Élodie Lefebvre. My thesis on "Adaptive Navigation Algorithms for Urban Service Robots" culminated in a prototype that reduced path-planning errors by 37% in complex indoor environments—a project later showcased at the International Conference on Robotics and Automation (ICRA) in Paris. This work cemented my identity as a Robotics Engineer who thrives at the intersection of theoretical rigor and practical application.</w:t>
      </w:r>
    </w:p>
    <w:p>
      <w:pPr>
        <w:pStyle w:val="BodyText"/>
      </w:pPr>
      <w:r>
        <w:t xml:space="preserve">Professional experience has further refined my technical arsenal. As a Junior Robotics Engineer at Nautilus Robotics in Lyon, I developed ROS-based control systems for warehouse automation robots handling 500+ daily operations. My solution integrated computer vision (OpenCV) with reinforcement learning to optimize object grasping accuracy, directly increasing throughput by 22%. This role taught me that true innovation in robotics demands not only algorithmic excellence but also an understanding of operational realities—lessons I now apply with heightened precision. More recently, I collaborated on a €1.8M EU-funded project with CEA LIST (Paris-Saclay), designing safety-critical systems for medical robots used in sterile environments. Here, I mastered the art of balancing regulatory compliance (ISO 13482) with performance optimization—a skill vital for success in France’s highly regulated tech landscape.</w:t>
      </w:r>
    </w:p>
    <w:p>
      <w:pPr>
        <w:pStyle w:val="BodyText"/>
      </w:pPr>
      <w:r>
        <w:t xml:space="preserve">Why France Paris? Beyond its world-class institutions, Paris embodies a unique synergy of academic prestige and entrepreneurial energy that fuels robotics innovation. The city hosts the prestigious École Polytechnique’s Robotics Lab, the CNRS’ robotics research networks, and startups like Articulated Robotics—all within a 10km radius. But it’s the collaborative spirit I find most compelling: Parisian engineering culture values "le savoir-faire" (the art of doing) alongside intellectual depth. During my internship at Aldebaran Robotics (now SoftBank Robotics), I observed how teams seamlessly blended French engineering discipline with Japanese technological precision to create NAO robots used globally in education and healthcare. This model inspires my own approach: to contribute not just code, but a mindset rooted in French technical excellence.</w:t>
      </w:r>
    </w:p>
    <w:p>
      <w:pPr>
        <w:pStyle w:val="BodyText"/>
      </w:pPr>
      <w:r>
        <w:t xml:space="preserve">What excites me about joining France Paris is its strategic focus on ethical robotics—a priority that aligns perfectly with my values. The French National Robotics Strategy 2024 prioritizes "human-centered autonomy," demanding engineers who consider societal impact as rigorously as technical specs. My project developing low-cost assistive robots for elderly care in rural Provence (supported by the French Ministry of Health) exemplifies this ethos: we co-designed with geriatricians to ensure intuitive interfaces that preserved user dignity. In France, robotics isn’t merely about efficiency—it’s about enhancing human life through thoughtful engineering, a philosophy I will champion as a Robotics Engineer in Paris.</w:t>
      </w:r>
    </w:p>
    <w:p>
      <w:pPr>
        <w:pStyle w:val="BodyText"/>
      </w:pPr>
      <w:r>
        <w:t xml:space="preserve">Looking ahead, I envision contributing to Paris’s ambition to become Europe’s robotics capital by spearheading projects in urban logistics and sustainable automation. My short-term goal is to join an R&amp;D team at STMicroelectronics (Paris) or Thales Group, where I can apply my expertise in sensor fusion and embedded systems to next-generation industrial robots. Long-term, I aim to establish a spin-off focused on AI-driven robotics for climate-resilient infrastructure—think autonomous maintenance systems for Paris’s historic bridges or flood-prevention networks. France’s robust public-private innovation ecosystem (e.g., the "Paris Region Robotics" cluster) provides the ideal launchpad for such initiatives, offering access to funding, mentorship, and cross-industry collaboration that simply doesn’t exist elsewhere.</w:t>
      </w:r>
    </w:p>
    <w:p>
      <w:pPr>
        <w:pStyle w:val="BodyText"/>
      </w:pPr>
      <w:r>
        <w:t xml:space="preserve">My technical proficiency spans ROS 2, Python (PyTorch/TensorFlow), C++, and hardware prototyping (Arduino/Raspberry Pi), but I recognize that the most transformative Robotics Engineer is also a storyteller. In my current role at AI Labs Paris, I lead workshops for engineering students on "Ethics in Robot Design," demonstrating how to translate complex technical concepts into human-centric narratives—crucial for gaining stakeholder buy-in in France’s collaborative work culture. I’ve also mastered French (C1 level) through immersive study at Alliance Française, allowing me to navigate both academic papers and team discussions without barrier.</w:t>
      </w:r>
    </w:p>
    <w:p>
      <w:pPr>
        <w:pStyle w:val="BodyText"/>
      </w:pPr>
      <w:r>
        <w:t xml:space="preserve">As a candidate, I offer not just skills but a cultural commitment: to honor the French legacy of engineering excellence while injecting fresh perspectives from my global experiences. My Personal Statement isn’t merely an application—it’s a declaration of intent to become part of Paris’s next chapter in robotics. I’ve long admired how French engineers blend precision with poetry (as seen in the Eiffel Tower’s structural elegance), and I aspire to bring that same grace to robotic systems that will shape future cities. In France Paris, where history fuels innovation, I am ready to build tomorrow’s machines with the care they deserve.</w:t>
      </w:r>
    </w:p>
    <w:p>
      <w:pPr>
        <w:pStyle w:val="BodyText"/>
      </w:pPr>
      <w:r>
        <w:t xml:space="preserve">Ultimately, this is about more than a job—it’s a mission. As a Robotics Engineer dedicated to France Paris, I seek not just to contribute technology but to strengthen the very community that nurtures it. My journey has led me here: to stand among pioneers in one of the world’s most inspiring innovation capitals, ready to engineer solutions where humanity and machine meet with mutual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in France Paris</dc:title>
  <dc:creator/>
  <dc:language>en</dc:language>
  <cp:keywords/>
  <dcterms:created xsi:type="dcterms:W3CDTF">2026-04-23T02:10:08Z</dcterms:created>
  <dcterms:modified xsi:type="dcterms:W3CDTF">2026-04-23T02:10:08Z</dcterms:modified>
</cp:coreProperties>
</file>

<file path=docProps/custom.xml><?xml version="1.0" encoding="utf-8"?>
<Properties xmlns="http://schemas.openxmlformats.org/officeDocument/2006/custom-properties" xmlns:vt="http://schemas.openxmlformats.org/officeDocument/2006/docPropsVTypes"/>
</file>