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6" w:name="X7eea332b372db59888400061786576247f87ced"/>
    <w:p>
      <w:pPr>
        <w:pStyle w:val="Heading1"/>
      </w:pPr>
      <w:r>
        <w:t xml:space="preserve">Personal Statement for Robotics Engineer Position</w:t>
      </w:r>
    </w:p>
    <w:p>
      <w:pPr>
        <w:pStyle w:val="FirstParagraph"/>
      </w:pPr>
      <w:r>
        <w:t xml:space="preserve">As a dedicated and innovative</w:t>
      </w:r>
      <w:r>
        <w:t xml:space="preserve"> </w:t>
      </w:r>
      <w:r>
        <w:rPr>
          <w:bCs/>
          <w:b/>
        </w:rPr>
        <w:t xml:space="preserve">Robotics Engineer</w:t>
      </w:r>
      <w:r>
        <w:t xml:space="preserve"> </w:t>
      </w:r>
      <w:r>
        <w:t xml:space="preserve">with five years of hands-on experience in autonomous systems and industrial automation, I am writing this</w:t>
      </w:r>
      <w:r>
        <w:t xml:space="preserve"> </w:t>
      </w:r>
      <w:r>
        <w:rPr>
          <w:iCs/>
          <w:i/>
        </w:rPr>
        <w:t xml:space="preserve">Personal Statement</w:t>
      </w:r>
      <w:r>
        <w:t xml:space="preserve"> </w:t>
      </w:r>
      <w:r>
        <w:t xml:space="preserve">to express my profound enthusiasm for contributing to Frankfurt's thriving technological ecosystem. The opportunity to apply my expertise within the dynamic landscape of</w:t>
      </w:r>
      <w:r>
        <w:t xml:space="preserve"> </w:t>
      </w:r>
      <w:r>
        <w:rPr>
          <w:iCs/>
          <w:i/>
        </w:rPr>
        <w:t xml:space="preserve">Germany Frankfurt</w:t>
      </w:r>
      <w:r>
        <w:t xml:space="preserve"> </w:t>
      </w:r>
      <w:r>
        <w:t xml:space="preserve">represents not merely a career advancement, but a strategic alignment of my professional passions with one of Europe's most influential innovation hubs. Having closely followed Frankfurt's transformation into a global center for AI-driven manufacturing and smart logistics, I am confident that my technical competencies and vision directly address the region's evolving needs.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Master's degree in Robotics Engineering from the Technical University of Munich, where I specialized in machine vision systems and collaborative robot programming. My thesis, "Real-Time Object Recognition for Dynamic Warehouse Environments," directly addresses challenges faced by Frankfurt's logistics giants like DHL and Deutsche Bahn. Through rigorous simulation work using ROS 2 and Python-based computer vision libraries (OpenCV, TensorFlow), I developed a system reducing object identification latency by 40%—a solution with immediate applicability to the city's automated fulfillment centers. This project was recognized with the TUM Innovation Award, underscoring my ability to translate theoretical knowledge into industry-ready solutions.</w:t>
      </w:r>
    </w:p>
    <w:bookmarkEnd w:id="20"/>
    <w:bookmarkStart w:id="21" w:name="X89c7f4cb3aec78d9bd29eb99a3c8e0fccb500d3"/>
    <w:p>
      <w:pPr>
        <w:pStyle w:val="Heading2"/>
      </w:pPr>
      <w:r>
        <w:t xml:space="preserve">Professional Implementation in Industry Contexts</w:t>
      </w:r>
    </w:p>
    <w:p>
      <w:pPr>
        <w:pStyle w:val="FirstParagraph"/>
      </w:pPr>
      <w:r>
        <w:t xml:space="preserve">At Siemens' Advanced Automation division in Erlangen, I contributed to the development of collaborative robots (cobots) for automotive assembly lines. My role involved designing safety protocols compliant with ISO/TS 15066 and optimizing path-planning algorithms to reduce cycle times by 22%. Crucially, I implemented predictive maintenance systems using sensor fusion techniques that decreased unplanned downtime by 35%—a metric particularly valuable for Frankfurt's high-volume manufacturing sector. This experience taught me that successful robotics deployment requires not just technical excellence but deep integration with operational workflows—a principle I now apply when considering the unique industrial context of</w:t>
      </w:r>
      <w:r>
        <w:t xml:space="preserve"> </w:t>
      </w:r>
      <w:r>
        <w:rPr>
          <w:iCs/>
          <w:i/>
        </w:rPr>
        <w:t xml:space="preserve">Germany Frankfurt</w:t>
      </w:r>
      <w:r>
        <w:t xml:space="preserve">, where precision engineering meets global supply chain demands.</w:t>
      </w:r>
    </w:p>
    <w:bookmarkEnd w:id="21"/>
    <w:bookmarkStart w:id="22" w:name="Xc9d6220e1dd3be88da9266bfc55f1843ea96b07"/>
    <w:p>
      <w:pPr>
        <w:pStyle w:val="Heading2"/>
      </w:pPr>
      <w:r>
        <w:t xml:space="preserve">Why Germany Frankfurt? Strategic Alignment</w:t>
      </w:r>
    </w:p>
    <w:p>
      <w:pPr>
        <w:pStyle w:val="FirstParagraph"/>
      </w:pPr>
      <w:r>
        <w:t xml:space="preserve">Frankfurt's emergence as a robotics innovation nexus excites me profoundly. Unlike Berlin's startup-centric model, Frankfurt offers the perfect blend of established industrial players (like Bosch and SAP) and cutting-edge research institutions such as the Fraunhofer IPA, all within Germany's most finance-driven metropolitan area. The city's</w:t>
      </w:r>
      <w:r>
        <w:t xml:space="preserve"> </w:t>
      </w:r>
      <w:r>
        <w:rPr>
          <w:iCs/>
          <w:i/>
        </w:rPr>
        <w:t xml:space="preserve">Robotics Innovation Campus</w:t>
      </w:r>
      <w:r>
        <w:t xml:space="preserve"> </w:t>
      </w:r>
      <w:r>
        <w:t xml:space="preserve">initiative—recently launched with €50M in public-private funding—specifically targets AI-robotics integration for logistics, directly matching my expertise. I am particularly drawn to Frankfurt's commitment to "Industry 4.0 2.0," where robotics serves as the bridge between digital twins and physical production lines—a vision I've actively pursued through my participation in the European Robotics Association's Frankfurt chapter.</w:t>
      </w:r>
    </w:p>
    <w:bookmarkEnd w:id="22"/>
    <w:bookmarkStart w:id="23" w:name="X665a72273d5dc95f31fa95be7a7060faedad949"/>
    <w:p>
      <w:pPr>
        <w:pStyle w:val="Heading2"/>
      </w:pPr>
      <w:r>
        <w:t xml:space="preserve">Cultural Integration and Collaborative Philosophy</w:t>
      </w:r>
    </w:p>
    <w:p>
      <w:pPr>
        <w:pStyle w:val="FirstParagraph"/>
      </w:pPr>
      <w:r>
        <w:t xml:space="preserve">Beyond technical skills, I deeply respect German engineering culture—its emphasis on meticulous documentation, systematic problem-solving, and lifelong learning (as embodied in Germany's dual-education system). My fluency in German (C1 level) and experience collaborating with multicultural teams at Siemens have prepared me to thrive within Frankfurt's professional environment. I've observed how</w:t>
      </w:r>
      <w:r>
        <w:t xml:space="preserve"> </w:t>
      </w:r>
      <w:r>
        <w:rPr>
          <w:iCs/>
          <w:i/>
        </w:rPr>
        <w:t xml:space="preserve">Germany Frankfurt</w:t>
      </w:r>
      <w:r>
        <w:t xml:space="preserve">'s work ethic harmonizes with robotics' need for precision: every algorithm deployment, safety audit, and hardware calibration demands the same rigor that defines both German manufacturing excellence and successful robotic integration.</w:t>
      </w:r>
    </w:p>
    <w:bookmarkEnd w:id="23"/>
    <w:bookmarkStart w:id="24" w:name="future-vision-in-frankfurts-ecosystem"/>
    <w:p>
      <w:pPr>
        <w:pStyle w:val="Heading2"/>
      </w:pPr>
      <w:r>
        <w:t xml:space="preserve">Future Vision in Frankfurt's Ecosystem</w:t>
      </w:r>
    </w:p>
    <w:p>
      <w:pPr>
        <w:pStyle w:val="FirstParagraph"/>
      </w:pPr>
      <w:r>
        <w:t xml:space="preserve">Looking ahead, I envision contributing to Frankfurt's leadership in sustainable robotics. As the city prioritizes decarbonizing logistics through automation, my work on energy-efficient motion planning for mobile robots (validated during my Siemens project) could significantly reduce carbon footprints in urban delivery networks. I am particularly eager to collaborate with Frankfurt's Fraunhofer Institute on their "Green Robotics" initiative, where I would apply my sensor fusion expertise to develop low-energy perception systems for recycling automation—addressing both environmental goals and Frankfurt's ambition to become Europe's first carbon-neutral logistics hub by 2040.</w:t>
      </w:r>
    </w:p>
    <w:bookmarkEnd w:id="24"/>
    <w:bookmarkStart w:id="25" w:name="conclusion-a-commitment-to-innovation"/>
    <w:p>
      <w:pPr>
        <w:pStyle w:val="Heading2"/>
      </w:pPr>
      <w:r>
        <w:t xml:space="preserve">Conclusion: A Commitment to Innovation</w:t>
      </w:r>
    </w:p>
    <w:p>
      <w:pPr>
        <w:pStyle w:val="FirstParagraph"/>
      </w:pPr>
      <w:r>
        <w:t xml:space="preserve">This</w:t>
      </w:r>
      <w:r>
        <w:t xml:space="preserve"> </w:t>
      </w:r>
      <w:r>
        <w:rPr>
          <w:iCs/>
          <w:i/>
        </w:rPr>
        <w:t xml:space="preserve">Personal Statement</w:t>
      </w:r>
      <w:r>
        <w:t xml:space="preserve"> </w:t>
      </w:r>
      <w:r>
        <w:t xml:space="preserve">encapsulates my professional trajectory as a Robotics Engineer poised to deliver immediate value in Frankfurt's market. I am not merely seeking employment—I am ready to become an integral contributor to the city's technological narrative, where innovation is measured not just in algorithms perfected but in tangible impact on industry and society. The convergence of Frankfurt's strategic location, industrial density, and forward-thinking policies creates an unparalleled environment for a</w:t>
      </w:r>
      <w:r>
        <w:t xml:space="preserve"> </w:t>
      </w:r>
      <w:r>
        <w:rPr>
          <w:iCs/>
          <w:i/>
        </w:rPr>
        <w:t xml:space="preserve">Robotics Engineer</w:t>
      </w:r>
      <w:r>
        <w:t xml:space="preserve"> </w:t>
      </w:r>
      <w:r>
        <w:t xml:space="preserve">to push boundaries. I am prepared to bring my technical skills, cultural adaptability, and passion for ethical robotics innovation to this dynamic ecosystem.</w:t>
      </w:r>
    </w:p>
    <w:p>
      <w:pPr>
        <w:pStyle w:val="BodyText"/>
      </w:pPr>
      <w:r>
        <w:t xml:space="preserve">Having dedicated my career to building robots that work smarter, safer, and more sustainably, I am ready to apply this commitment in the heart of Europe's most influential financial and technological crossroads. The prospect of contributing to Frankfurt's robotics revolution—where German precision meets global ambition—fuels my professional purpose. I welcome the opportunity to discuss how my vision for intelligent automation can advance your organization's goals within</w:t>
      </w:r>
      <w:r>
        <w:t xml:space="preserve"> </w:t>
      </w:r>
      <w:r>
        <w:rPr>
          <w:iCs/>
          <w:i/>
        </w:rPr>
        <w:t xml:space="preserve">Germany Frankfurt</w:t>
      </w:r>
      <w:r>
        <w:t xml:space="preserve">'s transformative landscape.</w:t>
      </w:r>
    </w:p>
    <w:p>
      <w:pPr>
        <w:pStyle w:val="BodyText"/>
      </w:pPr>
      <w:r>
        <w:t xml:space="preserve">Sincerely,</w:t>
      </w:r>
      <w:r>
        <w:br/>
      </w:r>
      <w:r>
        <w:rPr>
          <w:bCs/>
          <w:b/>
        </w:rPr>
        <w:t xml:space="preserve">Alexandra Fischer</w:t>
      </w:r>
      <w:r>
        <w:br/>
      </w:r>
      <w:r>
        <w:t xml:space="preserve">Robotics Engineer | Certified ROS Specialist (OSRF)</w:t>
      </w:r>
      <w:r>
        <w:br/>
      </w:r>
      <w:r>
        <w:t xml:space="preserve">Email: alexandra.fischer@robotics.de | LinkedIn: linkedin.com/in/alexandrafischer-robotics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Frankfurt</dc:title>
  <dc:creator/>
  <dc:language>en</dc:language>
  <cp:keywords/>
  <dcterms:created xsi:type="dcterms:W3CDTF">2026-07-13T15:04:36Z</dcterms:created>
  <dcterms:modified xsi:type="dcterms:W3CDTF">2026-07-13T15:04:36Z</dcterms:modified>
</cp:coreProperties>
</file>

<file path=docProps/custom.xml><?xml version="1.0" encoding="utf-8"?>
<Properties xmlns="http://schemas.openxmlformats.org/officeDocument/2006/custom-properties" xmlns:vt="http://schemas.openxmlformats.org/officeDocument/2006/docPropsVTypes"/>
</file>