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Bangalore</w:t>
      </w:r>
    </w:p>
    <w:bookmarkStart w:id="20" w:name="X0003822f9b47d9ceedbb9cf424ed365ad0f01b7"/>
    <w:p>
      <w:pPr>
        <w:pStyle w:val="Heading1"/>
      </w:pPr>
      <w:r>
        <w:t xml:space="preserve">Personal Statement: Pursuing Excellence as a Robotics Engineer in India's Innovation Hub, Bangalore</w:t>
      </w:r>
    </w:p>
    <w:p>
      <w:pPr>
        <w:pStyle w:val="FirstParagraph"/>
      </w:pPr>
      <w:r>
        <w:t xml:space="preserve">In the vibrant, dynamic landscape of India's technological frontier, where innovation thrives at the intersection of tradition and cutting-edge science, I have dedicated my academic and professional journey to becoming a transformative</w:t>
      </w:r>
      <w:r>
        <w:t xml:space="preserve"> </w:t>
      </w:r>
      <w:r>
        <w:rPr>
          <w:bCs/>
          <w:b/>
        </w:rPr>
        <w:t xml:space="preserve">Robotics Engineer</w:t>
      </w:r>
      <w:r>
        <w:t xml:space="preserve">. My decision to pursue this path is deeply rooted in a profound belief that robotics holds the key to solving some of India's most pressing challenges—from agricultural efficiency and healthcare accessibility to urban mobility and industrial automation. It is within the unique ecosystem of</w:t>
      </w:r>
      <w:r>
        <w:t xml:space="preserve"> </w:t>
      </w:r>
      <w:r>
        <w:rPr>
          <w:iCs/>
          <w:i/>
        </w:rPr>
        <w:t xml:space="preserve">India Bangalore</w:t>
      </w:r>
      <w:r>
        <w:t xml:space="preserve">, often heralded as the "Silicon Valley of India," that I see my greatest potential to contribute meaningfully. This</w:t>
      </w:r>
      <w:r>
        <w:t xml:space="preserve"> </w:t>
      </w:r>
      <w:r>
        <w:rPr>
          <w:bCs/>
          <w:b/>
        </w:rPr>
        <w:t xml:space="preserve">Personal Statement</w:t>
      </w:r>
      <w:r>
        <w:t xml:space="preserve"> </w:t>
      </w:r>
      <w:r>
        <w:t xml:space="preserve">outlines my qualifications, passion, and unwavering commitment to advancing robotics solutions tailored for India's context, with Bangalore as the ideal crucible for this mission.</w:t>
      </w:r>
    </w:p>
    <w:p>
      <w:pPr>
        <w:pStyle w:val="BodyText"/>
      </w:pPr>
      <w:r>
        <w:t xml:space="preserve">My academic foundation in Robotics Engineering from the Indian Institute of Science (IISc) Bangalore provided me not just technical rigor but also an intimate understanding of how robotics must adapt to local conditions. During my master's thesis, I developed a low-cost, solar-powered robotic platform for precision agriculture in Karnataka’s rain-fed regions. This project wasn’t merely about building hardware; it was about solving a real problem: enabling smallholder farmers to optimize water and fertilizer use despite unpredictable monsoons. The system integrated computer vision (using OpenCV) for crop health analysis and edge computing to function reliably in areas with spotty internet—a critical consideration for India’s rural landscapes. This experience solidified my conviction that effective robotics must be context-aware, affordable, and culturally sensitive—principles I now apply instinctively in every project.</w:t>
      </w:r>
    </w:p>
    <w:p>
      <w:pPr>
        <w:pStyle w:val="BodyText"/>
      </w:pPr>
      <w:r>
        <w:t xml:space="preserve">Professionally, I honed these principles at a Bangalore-based robotics startup specializing in industrial automation. There, I led the development of an autonomous mobile robot (AMR) for warehouse logistics that reduced human handling errors by 40% for a major e-commerce client. The challenge was immense: designing a system resilient enough to navigate uneven floors, chaotic environments with moving obstacles (like pallets and workers), and variable lighting conditions typical of Indian warehouses. My solution leveraged ROS (Robot Operating System) 2 for modularity, combined with custom SLAM algorithms optimized for low computational resources—ensuring the robot could operate efficiently without requiring expensive infrastructure upgrades. This project wasn’t just a technical success; it directly supported India’s "Make in India" initiative by creating a domestically developed solution that outperformed imported alternatives in cost and adaptability. It was here, amidst Bangalore’s relentless pace of innovation, that I learned robotics isn’t just about the technology—it’s about understanding the human systems it serves.</w:t>
      </w:r>
    </w:p>
    <w:p>
      <w:pPr>
        <w:pStyle w:val="BodyText"/>
      </w:pPr>
      <w:r>
        <w:t xml:space="preserve">What draws me inexorably to</w:t>
      </w:r>
      <w:r>
        <w:t xml:space="preserve"> </w:t>
      </w:r>
      <w:r>
        <w:rPr>
          <w:iCs/>
          <w:i/>
        </w:rPr>
        <w:t xml:space="preserve">India Bangalore</w:t>
      </w:r>
      <w:r>
        <w:t xml:space="preserve"> </w:t>
      </w:r>
      <w:r>
        <w:t xml:space="preserve">is its unparalleled confluence of talent, infrastructure, and ambition. The city pulses with world-class research institutions like IISc, IIIT-Bangalore, and the National Centre for Robotics Technology (NCRT), alongside a thriving startup ecosystem including companies like Stellapps (agri-tech) and RoboSense (autonomous vehicles). Bangalore isn’t just a location; it’s a mindset—a place where engineers collaborate across disciplines to turn audacious ideas into reality. I’ve attended countless meetups at the Bangalore Robotics Forum, where leaders discuss everything from drone-delivery networks in congested urban corridors to robotics for inclusive healthcare in tier-2 cities. This community fuels my drive and reminds me that being a</w:t>
      </w:r>
      <w:r>
        <w:t xml:space="preserve"> </w:t>
      </w:r>
      <w:r>
        <w:rPr>
          <w:bCs/>
          <w:b/>
        </w:rPr>
        <w:t xml:space="preserve">Robotics Engineer</w:t>
      </w:r>
      <w:r>
        <w:t xml:space="preserve"> </w:t>
      </w:r>
      <w:r>
        <w:t xml:space="preserve">here means contributing to a national narrative of self-reliance and scalable innovation.</w:t>
      </w:r>
    </w:p>
    <w:p>
      <w:pPr>
        <w:pStyle w:val="BodyText"/>
      </w:pPr>
      <w:r>
        <w:t xml:space="preserve">I am equally passionate about addressing India-specific challenges through robotics. In rural areas, where 65% of the population depends on agriculture, I envision robots assisting with labor-intensive tasks like harvesting or soil analysis. In urban centers grappling with traffic and waste management, autonomous systems could optimize delivery routes or sort recyclables efficiently. My work on a prototype for an ambulance-dedicated robot during my internship at a Bangalore hospital highlighted this potential: the robot navigated narrow city streets to deliver critical medical supplies faster than conventional methods, proving how robotics can save lives in resource-constrained settings. This isn’t theoretical; it’s urgent, and Bangalore is ground zero for such solutions.</w:t>
      </w:r>
    </w:p>
    <w:p>
      <w:pPr>
        <w:pStyle w:val="BodyText"/>
      </w:pPr>
      <w:r>
        <w:t xml:space="preserve">My technical toolkit reflects this pragmatic focus. I am proficient in ROS 2, Python (with deep learning libraries like TensorFlow Lite), and embedded systems programming for microcontrollers (Arduino, ESP32). Crucially, I’ve mastered the art of *frugal innovation*—designing systems that leverage India’s mobile-first culture through smartphone integration or using locally sourced components to cut costs. For instance, my last project used Raspberry Pi-based sensors instead of expensive LiDAR units, making it viable for small businesses across Karnataka. I also prioritize ethical robotics: ensuring algorithms are transparent and avoid biases that could disadvantage marginalized communities—a value deeply aligned with India’s inclusive growth ethos.</w:t>
      </w:r>
    </w:p>
    <w:p>
      <w:pPr>
        <w:pStyle w:val="BodyText"/>
      </w:pPr>
      <w:r>
        <w:t xml:space="preserve">Looking ahead, I aim to join a forward-thinking organization in</w:t>
      </w:r>
      <w:r>
        <w:t xml:space="preserve"> </w:t>
      </w:r>
      <w:r>
        <w:rPr>
          <w:iCs/>
          <w:i/>
        </w:rPr>
        <w:t xml:space="preserve">India Bangalore</w:t>
      </w:r>
      <w:r>
        <w:t xml:space="preserve"> </w:t>
      </w:r>
      <w:r>
        <w:t xml:space="preserve">that champions both technical excellence and social impact. I am eager to collaborate with teams at companies like Tata Advanced Systems, Kobot (a Bangalore robotics startup), or research groups at IIIT-Bangalore on projects that merge AI with tangible Indian needs. My long-term vision is to co-found a robotics lab focused on scalable solutions for India’s underserved sectors—starting with agriculture, then expanding to healthcare and urban infrastructure. Bangalore’s ecosystem, with its venture capital networks and government support for tech innovation (like the Karnataka Robotics Policy), provides the perfect launchpad.</w:t>
      </w:r>
    </w:p>
    <w:p>
      <w:pPr>
        <w:pStyle w:val="BodyText"/>
      </w:pPr>
      <w:r>
        <w:t xml:space="preserve">In closing, my journey as a</w:t>
      </w:r>
      <w:r>
        <w:t xml:space="preserve"> </w:t>
      </w:r>
      <w:r>
        <w:rPr>
          <w:bCs/>
          <w:b/>
        </w:rPr>
        <w:t xml:space="preserve">Robotics Engineer</w:t>
      </w:r>
      <w:r>
        <w:t xml:space="preserve"> </w:t>
      </w:r>
      <w:r>
        <w:t xml:space="preserve">is not defined by algorithms alone but by a commitment to building technology that works *for* India—where every sensor, code line, and hardware choice serves a purpose rooted in our national reality. Bangalore isn’t just where I want to work; it’s where I believe the future of robotics must be built: collaborative, context-driven, and relentlessly human-centric. I am ready to bring my skills, empathy for local challenges, and passion for innovation to contribute meaningfully to this city’s legacy as India’s robotics powerhouse. This is not merely a career step—it is the natural evolution of my purpose as an engineer in</w:t>
      </w:r>
      <w:r>
        <w:t xml:space="preserve"> </w:t>
      </w:r>
      <w:r>
        <w:rPr>
          <w:iCs/>
          <w:i/>
        </w:rPr>
        <w:t xml:space="preserve">India Bangalore</w:t>
      </w:r>
      <w:r>
        <w:t xml:space="preserv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Bangalore</dc:title>
  <dc:creator/>
  <dc:language>en</dc:language>
  <cp:keywords/>
  <dcterms:created xsi:type="dcterms:W3CDTF">2026-07-14T04:35:01Z</dcterms:created>
  <dcterms:modified xsi:type="dcterms:W3CDTF">2026-07-14T04:35:01Z</dcterms:modified>
</cp:coreProperties>
</file>

<file path=docProps/custom.xml><?xml version="1.0" encoding="utf-8"?>
<Properties xmlns="http://schemas.openxmlformats.org/officeDocument/2006/custom-properties" xmlns:vt="http://schemas.openxmlformats.org/officeDocument/2006/docPropsVTypes"/>
</file>