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9414499270b802c9eaa6145d8f1d7aeb3277287"/>
    <w:p>
      <w:pPr>
        <w:pStyle w:val="Heading1"/>
      </w:pPr>
      <w:r>
        <w:t xml:space="preserve">Personal Statement for Robotics Engineer Position in Israel Jerusalem</w:t>
      </w:r>
    </w:p>
    <w:p>
      <w:pPr>
        <w:pStyle w:val="FirstParagraph"/>
      </w:pPr>
      <w:r>
        <w:t xml:space="preserve">In the heart of innovation where ancient history converges with cutting-edge technology, I stand at the threshold of an extraordinary professional journey. As a dedicated Robotics Engineer with five years of specialized experience, I am writing this Personal Statement to express my profound commitment to contributing to Israel's technological landscape—specifically within Jerusalem's vibrant ecosystem. My academic foundation, professional achievements, and unwavering passion for robotics align precisely with the transformative opportunities available in this unique city where tradition meets tomorrow.</w:t>
      </w:r>
    </w:p>
    <w:p>
      <w:pPr>
        <w:pStyle w:val="BodyText"/>
      </w:pPr>
      <w:r>
        <w:t xml:space="preserve">My journey began at the Technion – Israel Institute of Technology, where I earned my Master's degree in Mechatronics Engineering with a focus on autonomous navigation systems. During my studies, I immersed myself in Jerusalem’s intellectual environment through research collaborations with the Hebrew University’s Robotics Lab. The city’s unique blend of academic rigor and cultural depth ignited my fascination with robotics applications for societal advancement—particularly how technology can bridge communities in a region marked by both division and innovation. My thesis on "Adaptive Urban Mobility Robots for Congregated Spaces" was directly inspired by Jerusalem's complex urban topography, requiring solutions that navigate narrow alleys, historical sites, and multi-ethnic neighborhoods while respecting cultural sensitivities. This work wasn’t merely academic; it was a testament to how robotics must be engineered with profound contextual awareness.</w:t>
      </w:r>
    </w:p>
    <w:p>
      <w:pPr>
        <w:pStyle w:val="BodyText"/>
      </w:pPr>
      <w:r>
        <w:t xml:space="preserve">Professionally, I joined Boston Dynamics’ Advanced Applications Team for three years, where I developed robotic systems for logistics in challenging environments. My project on "Warehouse Autonomy in High-Traffic Zones" directly addressed challenges mirroring Jerusalem’s crowded markets and heritage sites—requiring robots that operate safely alongside humans without disrupting cultural or commercial activity. I led a cross-functional team that deployed 20+ autonomous mobile robots (AMRs) across four facilities, achieving 98% operational reliability in high-velocity settings. Crucially, I implemented safety protocols incorporating real-time cultural context awareness—such as recognizing religious holidays through integrated calendar APIs to adjust robot schedules during Passover or Ramadan. This experience taught me that a true Robotics Engineer must transcend technical excellence to embody empathy for the communities their technology serves.</w:t>
      </w:r>
    </w:p>
    <w:p>
      <w:pPr>
        <w:pStyle w:val="BodyText"/>
      </w:pPr>
      <w:r>
        <w:t xml:space="preserve">What draws me specifically to Israel Jerusalem is its unparalleled convergence of world-class research, military-grade innovation infrastructure, and deep-rooted community values. Unlike Silicon Valley’s detached tech culture, Jerusalem offers robotics engineers the rare privilege of creating solutions that directly impact daily life across diverse populations—from elderly care in Yad Vashem’s neighborhoods to autonomous public transport in the Old City. I’ve followed Jerusalem-based initiatives like the Israel Robotics Consortium and Technion-CTI projects with great enthusiasm, particularly their work on humanitarian robots for disaster response. The city’s proximity to institutions like the Jerusalem Advanced Technology Park and the Weizmann Institute creates a fertile ground for collaborative innovation that doesn’t exist elsewhere in the region.</w:t>
      </w:r>
    </w:p>
    <w:p>
      <w:pPr>
        <w:pStyle w:val="BodyText"/>
      </w:pPr>
      <w:r>
        <w:t xml:space="preserve">My vision extends beyond building robots—it’s about building bridges. As a Robotics Engineer, I’ve seen technology amplify human potential when designed with cultural intelligence. In Jerusalem, I aim to lead projects that address local needs through robotics: developing assistive devices for mobility-impaired residents navigating Jerusalem’s historic inclines, or creating maintenance robots for the city’s ancient aqueducts and heritage sites. My approach combines IEEE standards with on-the-ground community input—something I practiced when collaborating with Jerusalemites during a pilot project at the Ein Karem Community Center. We co-designed a robot for elderly social engagement that learned local customs through interviews, resulting in a 70% increase in user adoption compared to generic models. This reinforced my belief that technology must be rooted in place, not just placed in it.</w:t>
      </w:r>
    </w:p>
    <w:p>
      <w:pPr>
        <w:pStyle w:val="BodyText"/>
      </w:pPr>
      <w:r>
        <w:t xml:space="preserve">I am equally inspired by Israel’s national commitment to robotics as a strategic asset. The Israel Ministry of Defense’s Robotics Incubator and the Jerusalem-based startup ecosystem demonstrate how innovation thrives when supported by government vision and grassroots energy. My experience with defense-sector projects—developing drone swarms for environmental monitoring—has equipped me to contribute immediately to such initiatives while ensuring ethical deployment. In Jerusalem, I seek to channel this expertise toward sustainable urban solutions: envisioning robot-assisted waste management in the city’s high-density districts or solar-powered delivery systems that reduce traffic on its ancient streets. My technical toolkit includes ROS 2, Python for machine learning pipelines, and experience with NVIDIA Jetson platforms—all honed through projects requiring real-world adaptability.</w:t>
      </w:r>
    </w:p>
    <w:p>
      <w:pPr>
        <w:pStyle w:val="BodyText"/>
      </w:pPr>
      <w:r>
        <w:t xml:space="preserve">What sets me apart is my ability to translate complex robotics challenges into meaningful human outcomes. I don’t just engineer machines; I engineer trust. This philosophy emerged during a humanitarian project in a Jerusalem neighborhood where cultural missteps nearly derailed robot deployment—teaching me that successful robotics requires listening before programming. In Israel Jerusalem, where technology often becomes symbolic of larger societal narratives, this perspective is not optional; it’s essential. My fluency in Hebrew (C1 level) and Arabic (B2) further enables me to engage authentically with local communities—a critical advantage for a Robotics Engineer operating in this culturally nuanced environment.</w:t>
      </w:r>
    </w:p>
    <w:p>
      <w:pPr>
        <w:pStyle w:val="BodyText"/>
      </w:pPr>
      <w:r>
        <w:t xml:space="preserve">Looking ahead, I envision myself as part of Jerusalem’s next innovation wave—joining a company like RoboBrain or Airobotics to co-create robotics solutions that honor the city’s legacy while propelling it into the future. My long-term goal is to establish a robotics lab at the Jerusalem College of Technology, fostering talent from diverse backgrounds and creating an incubator for community-centered automation. As Israel Jerusalem continues its ascent as a global robotics hub, I am eager to contribute not just my technical skills, but my understanding that true engineering excellence requires walking the streets where technology will live.</w:t>
      </w:r>
    </w:p>
    <w:p>
      <w:pPr>
        <w:pStyle w:val="BodyText"/>
      </w:pPr>
      <w:r>
        <w:t xml:space="preserve">This is why I’m writing this Personal Statement: to declare my readiness to bring five years of proven expertise in autonomous systems, ethical innovation culture, and community-centered design directly into Israel Jerusalem’s dynamic ecosystem. Here, robotics isn’t just about moving objects—it’s about moving people toward a more connected future. I am prepared to invest my passion, skills, and cultural commitment to help shape that future from the heart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Israel Jerusalem</dc:title>
  <dc:creator/>
  <dc:language>en</dc:language>
  <cp:keywords/>
  <dcterms:created xsi:type="dcterms:W3CDTF">2026-07-13T15:23:42Z</dcterms:created>
  <dcterms:modified xsi:type="dcterms:W3CDTF">2026-07-13T15:23:42Z</dcterms:modified>
</cp:coreProperties>
</file>

<file path=docProps/custom.xml><?xml version="1.0" encoding="utf-8"?>
<Properties xmlns="http://schemas.openxmlformats.org/officeDocument/2006/custom-properties" xmlns:vt="http://schemas.openxmlformats.org/officeDocument/2006/docPropsVTypes"/>
</file>