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Milan,</w:t>
      </w:r>
      <w:r>
        <w:t xml:space="preserve"> </w:t>
      </w:r>
      <w:r>
        <w:t xml:space="preserve">Italy</w:t>
      </w:r>
    </w:p>
    <w:bookmarkStart w:id="20" w:name="Xf175039a9bdc0127dff72167f6aa0620e371d43"/>
    <w:p>
      <w:pPr>
        <w:pStyle w:val="Heading1"/>
      </w:pPr>
      <w:r>
        <w:t xml:space="preserve">Personal Statement: Aspiring Robotics Engineer Eager to Contribute to Milan's Innovation Ecosystem</w:t>
      </w:r>
    </w:p>
    <w:p>
      <w:pPr>
        <w:pStyle w:val="FirstParagraph"/>
      </w:pPr>
      <w:r>
        <w:t xml:space="preserve">In the heart of Italy’s economic engine, where history merges seamlessly with forward-thinking industry, I envision my career as a Robotics Engineer taking root in Milan. This vibrant city—home to global automotive giants like Ferrari and Stellantis, cutting-edge startups in the Porta Nuova district, and the renowned Politecnico di Milano—represents the perfect crucible for my technical expertise and professional aspirations. My journey toward becoming a distinguished</w:t>
      </w:r>
      <w:r>
        <w:t xml:space="preserve"> </w:t>
      </w:r>
      <w:r>
        <w:rPr>
          <w:bCs/>
          <w:b/>
        </w:rPr>
        <w:t xml:space="preserve">Robotics Engineer</w:t>
      </w:r>
      <w:r>
        <w:t xml:space="preserve"> </w:t>
      </w:r>
      <w:r>
        <w:t xml:space="preserve">has been meticulously shaped by academic rigor, hands-on innovation, and an unwavering commitment to contributing meaningfully to Italy’s technological renaissance. This</w:t>
      </w:r>
      <w:r>
        <w:t xml:space="preserve"> </w:t>
      </w:r>
      <w:r>
        <w:rPr>
          <w:bCs/>
          <w:b/>
        </w:rPr>
        <w:t xml:space="preserve">Personal Statement</w:t>
      </w:r>
      <w:r>
        <w:t xml:space="preserve"> </w:t>
      </w:r>
      <w:r>
        <w:t xml:space="preserve">articulates why Milan is not merely a destination for my career but the essential environment where my skills can thrive and catalyze tangible progress.</w:t>
      </w:r>
    </w:p>
    <w:p>
      <w:pPr>
        <w:pStyle w:val="BodyText"/>
      </w:pPr>
      <w:r>
        <w:t xml:space="preserve">My fascination with robotics began during my Master of Science in Mechatronics at Politecnico di Milano, where I immersed myself in the university’s world-class labs and collaborated on projects directly aligned with Northern Italy’s industrial priorities. One pivotal experience involved developing a vision-guided robotic arm for precision assembly lines at a Milan-based automotive supplier. Working within the city’s dense network of manufacturing hubs, I learned that robotics is not merely about algorithms—it is about understanding the tactile realities of production: the tolerances required in engine component assembly, the safety protocols mandated by Italian occupational regulations, and the cultural emphasis on craftsmanship embedded in every workflow. This project demanded fluency in ROS (Robot Operating System), computer vision libraries like OpenCV, and adaptive control systems—all honed while navigating Milan’s unique blend of academic excellence and industrial pragmatism. The experience solidified my belief that effective robotics engineering must be deeply contextualized within its operational environment, a principle I now apply rigorously to every technical solution.</w:t>
      </w:r>
    </w:p>
    <w:p>
      <w:pPr>
        <w:pStyle w:val="BodyText"/>
      </w:pPr>
      <w:r>
        <w:t xml:space="preserve">Transitioning from academia to industry, I joined a robotics startup in Turin—a city deeply connected to Milan’s innovation corridor—and led the development of autonomous mobile robots for smart logistics facilities. Here, I focused on optimizing path-planning algorithms for dynamic warehouse environments, integrating sensor fusion techniques to enhance navigation reliability. Crucially, this role required adapting solutions to Italian operational standards: respecting the narrow aisles of historic warehouses in Milan’s industrial outskirts and ensuring seamless human-robot collaboration per local safety directives. My team’s success—reducing order-picking errors by 32% for a major e-commerce client—demonstrated how robotics can directly elevate Italy’s manufacturing competitiveness. Yet, it also underscored a deeper truth: Milan is the nerve center where such innovations gain scale and societal impact. The city’s strategic position as a gateway to Europe, coupled with its investment in smart city initiatives like the 'Milano Smart City' project, creates unparalleled opportunities for robotics engineers to address urban challenges—from automated waste management to assistive healthcare systems.</w:t>
      </w:r>
    </w:p>
    <w:p>
      <w:pPr>
        <w:pStyle w:val="BodyText"/>
      </w:pPr>
      <w:r>
        <w:t xml:space="preserve">What sets me apart as a</w:t>
      </w:r>
      <w:r>
        <w:t xml:space="preserve"> </w:t>
      </w:r>
      <w:r>
        <w:rPr>
          <w:bCs/>
          <w:b/>
        </w:rPr>
        <w:t xml:space="preserve">Robotics Engineer</w:t>
      </w:r>
      <w:r>
        <w:t xml:space="preserve"> </w:t>
      </w:r>
      <w:r>
        <w:t xml:space="preserve">is not just my technical toolkit but my commitment to Milan’s cultural and professional ethos. I have actively immersed myself in the Italian work environment, achieving B2-level Italian proficiency through sustained practice with local colleagues and participation in Milan’s engineering meetups. I understand that success here hinges on more than technical skill; it requires respect for collaborative dynamics, a nuanced appreciation for the balance between innovation and tradition, and an ability to communicate complex concepts across cultural boundaries. For instance, when presenting my autonomous logistics project to stakeholders in Milan, I tailored my approach to emphasize reliability (a cornerstone of Italian industrial values) rather than merely highlighting algorithmic novelty. This adaptability ensures that robotics solutions are not only technically sound but also embraced by the teams that deploy them—critical for sustainable adoption in Italy’s meticulous manufacturing landscape.</w:t>
      </w:r>
    </w:p>
    <w:p>
      <w:pPr>
        <w:pStyle w:val="BodyText"/>
      </w:pPr>
      <w:r>
        <w:t xml:space="preserve">I am equally driven by Milan’s unique ecosystem for robotics innovation. The city hosts events like the International Conference on Robotics and Automation (ICRA) and boasts incubators such as Città Studi Innovation Park, where academic research rapidly transitions to market-ready applications. I am eager to contribute to this momentum, particularly in sectors poised for disruption: collaborative robots (cobots) for SMEs in Lombardy’s manufacturing belt, or AI-powered quality control systems leveraging Milan’s expertise in computer vision. My long-term vision aligns with Italy’s National Industry 4.0 Plan; I aim to develop robotics solutions that enhance worker safety while preserving the Italian ethos of skilled labor—ensuring technology empowers, rather than replaces, the human element at the core of Italian industry.</w:t>
      </w:r>
    </w:p>
    <w:p>
      <w:pPr>
        <w:pStyle w:val="BodyText"/>
      </w:pPr>
      <w:r>
        <w:t xml:space="preserve">My technical competencies are well-documented: proficiency in Python, C++, and MATLAB for simulation and control; experience with machine learning frameworks (TensorFlow) for adaptive perception; and a portfolio of patents pending on low-cost sensor calibration methods. Yet, I view these as foundational rather than sufficient. In Milan, where the intersection of artistry and engineering is celebrated—from the architecture of Gae Aulenti’s Porta Garibaldi to the precision of Italian watchmaking—I strive to infuse my work with a similar aesthetic of purposeful innovation. I am not merely building robots; I am crafting tools that harmonize with Milan’s rhythm, whether optimizing traffic flow in the city center or assisting elderly residents through care robotics—a field where Italy leads globally.</w:t>
      </w:r>
    </w:p>
    <w:p>
      <w:pPr>
        <w:pStyle w:val="BodyText"/>
      </w:pPr>
      <w:r>
        <w:t xml:space="preserve">Finally, this</w:t>
      </w:r>
      <w:r>
        <w:t xml:space="preserve"> </w:t>
      </w:r>
      <w:r>
        <w:rPr>
          <w:bCs/>
          <w:b/>
        </w:rPr>
        <w:t xml:space="preserve">Personal Statement</w:t>
      </w:r>
      <w:r>
        <w:t xml:space="preserve"> </w:t>
      </w:r>
      <w:r>
        <w:t xml:space="preserve">reflects my profound conviction that Milan is the ideal launchpad for a Robotics Engineer committed to making an impact. The city’s energy—its blend of entrepreneurial hustle, academic depth, and cultural richness—fuels my ambition to contribute to Italy’s technological sovereignty. I am prepared to embrace Milan not just as a workplace but as a community where I will grow alongside local talent, learn from industry pioneers at Politecnico di Milano, and help position Italy at the forefront of robotics innovation. In Milan, engineering transcends coding; it becomes a dialogue between past and future. And I am ready to speak its language.</w:t>
      </w:r>
    </w:p>
    <w:p>
      <w:pPr>
        <w:pStyle w:val="BodyText"/>
      </w:pPr>
      <w:r>
        <w:t xml:space="preserve">Thank you for considering my application. I eagerly anticipate the opportunity to bring my expertise as a Robotics Engineer to Milan’s dynamic landscape and contribute to shaping Italy’s technological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Milan, Italy</dc:title>
  <dc:creator/>
  <dc:language>en</dc:language>
  <cp:keywords/>
  <dcterms:created xsi:type="dcterms:W3CDTF">2026-07-13T19:47:43Z</dcterms:created>
  <dcterms:modified xsi:type="dcterms:W3CDTF">2026-07-13T19:47:43Z</dcterms:modified>
</cp:coreProperties>
</file>

<file path=docProps/custom.xml><?xml version="1.0" encoding="utf-8"?>
<Properties xmlns="http://schemas.openxmlformats.org/officeDocument/2006/custom-properties" xmlns:vt="http://schemas.openxmlformats.org/officeDocument/2006/docPropsVTypes"/>
</file>