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3df0a35bd68c0a54ce9704ba819bba3a8c153da"/>
    <w:p>
      <w:pPr>
        <w:pStyle w:val="Heading1"/>
      </w:pPr>
      <w:r>
        <w:t xml:space="preserve">Personal Statement: A Commitment to Advancing Robotics Innovation in Kuwait City</w:t>
      </w:r>
    </w:p>
    <w:p>
      <w:pPr>
        <w:pStyle w:val="FirstParagraph"/>
      </w:pPr>
      <w:r>
        <w:t xml:space="preserve">As I prepare to submit this Personal Statement, I am filled with profound enthusiasm for the opportunity to contribute as a Robotics Engineer within the dynamic landscape of Kuwait City. Having dedicated my career to pioneering advancements at the intersection of artificial intelligence, mechanical engineering, and autonomous systems, I have long admired Kuwait's strategic vision for technological transformation through its National Vision 2035. This Personal Statement articulates not only my professional qualifications but also my deep commitment to becoming an integral part of Kuwait City's journey toward becoming a regional hub for intelligent robotics solutions.</w:t>
      </w:r>
    </w:p>
    <w:p>
      <w:pPr>
        <w:pStyle w:val="BodyText"/>
      </w:pPr>
      <w:r>
        <w:t xml:space="preserve">My academic foundation includes a Master of Science in Robotics Engineering from the Massachusetts Institute of Technology, where I specialized in autonomous navigation systems for complex urban environments. This was followed by five years at Boston Dynamics, where I developed mobile manipulation platforms deployed in hazardous industrial settings. However, what truly ignited my passion for applying robotics to societal transformation was witnessing how these technologies could address critical infrastructure challenges in emerging economies – a perspective directly aligned with Kuwait City's ambitious development goals. In my role as a Lead Robotics Engineer on the Port of Rotterdam automation project, I managed cross-functional teams that integrated machine learning algorithms with physical robotics systems to optimize cargo handling by 37%. This experience taught me that successful robotics implementation requires not just technical brilliance but also cultural sensitivity and contextual awareness – qualities I am eager to apply in Kuwait City's unique environment.</w:t>
      </w:r>
    </w:p>
    <w:p>
      <w:pPr>
        <w:pStyle w:val="BodyText"/>
      </w:pPr>
      <w:r>
        <w:t xml:space="preserve">What draws me specifically to Kuwait City is its unparalleled commitment to sustainable innovation. The nation's Vision 2035 explicitly identifies advanced manufacturing, smart cities, and industrial automation as pillars of economic diversification. As a Robotics Engineer, I am particularly excited about the opportunities in sectors like the newly established Al-Khafji Smart Industrial Park and the Kuwait National Grid's automation initiatives. My recent work on energy-efficient robotic systems for solar farm maintenance directly parallels Kuwait's goals to modernize its energy infrastructure while reducing carbon footprint – a synergy that makes me confident my skills would deliver immediate value to local projects. I have closely followed Kuwait City's progress in establishing the Ministry of Information and Communications Technology's robotics innovation hub, recognizing it as the perfect ecosystem where my expertise can flourish.</w:t>
      </w:r>
    </w:p>
    <w:p>
      <w:pPr>
        <w:pStyle w:val="BodyText"/>
      </w:pPr>
      <w:r>
        <w:t xml:space="preserve">My technical capabilities extend across the full robotics development lifecycle. I possess advanced proficiency in ROS (Robot Operating System), computer vision frameworks like OpenCV, and simulation environments including Gazebo. Crucially, I have implemented edge AI solutions that reduced processing latency by 62% – a critical factor for real-time applications in Kuwait City's high-temperature urban settings. My experience with industrial-grade robotic arms (UR5, ABB) and drone swarm coordination systems has equipped me to tackle challenges from precision agriculture projects in the northern governorates to maritime logistics at Shuwaikh Port. I have also led training programs on robotics safety protocols, a necessity I recognize for Kuwait's growing technical workforce development initiatives.</w:t>
      </w:r>
    </w:p>
    <w:p>
      <w:pPr>
        <w:pStyle w:val="BodyText"/>
      </w:pPr>
      <w:r>
        <w:t xml:space="preserve">What truly differentiates me as a Robotics Engineer is my approach to human-centered design. During my tenure at Dubai's Smart City initiative, I learned that technology adoption succeeds only when it addresses genuine community needs. In Kuwait City specifically, I envision applying this philosophy to projects like automated healthcare logistics for remote communities or intelligent traffic management systems that reduce congestion on critical routes like the Sheikh Jaber Al-Ahmad Causeway. My proposed framework integrates local cultural values with technical solutions – for example, designing collaborative robots (cobots) that respect workplace traditions while increasing productivity in manufacturing facilities across Kuwait City's industrial zones.</w:t>
      </w:r>
    </w:p>
    <w:p>
      <w:pPr>
        <w:pStyle w:val="BodyText"/>
      </w:pPr>
      <w:r>
        <w:t xml:space="preserve">I am equally committed to fostering Kuwaiti talent through knowledge transfer. The Ministry of Higher Education's recent robotics scholarship program resonates deeply with my belief that sustainable innovation requires local capacity building. In my current role, I mentor junior engineers from diverse backgrounds, and I am eager to establish similar initiatives within Kuwait City's academic institutions like the Kuwait University College of Engineering and Technology. My bilingual fluency in English and Arabic (with professional proficiency) positions me to bridge technical knowledge gaps effectively across all organizational levels.</w:t>
      </w:r>
    </w:p>
    <w:p>
      <w:pPr>
        <w:pStyle w:val="BodyText"/>
      </w:pPr>
      <w:r>
        <w:t xml:space="preserve">My motivation for pursuing this opportunity extends beyond career advancement; it represents a personal mission. Having grown up in a region where technological infrastructure limitations constrained innovation, I understand the transformative power of accessible robotics solutions. Kuwait City's strategic location at the crossroads of Asia and Africa creates unique opportunities to develop robotics applications with global relevance – from desert environment adaptation to cross-border logistics networks. This is not merely about building machines; it's about contributing to a national narrative where Kuwaiti ingenuity leads in the Fourth Industrial Revolution.</w:t>
      </w:r>
    </w:p>
    <w:p>
      <w:pPr>
        <w:pStyle w:val="BodyText"/>
      </w:pPr>
      <w:r>
        <w:t xml:space="preserve">As I reflect on my career trajectory, I recognize that Kuwait City represents the ideal convergence of challenge and opportunity. The nation's forward-thinking leadership, coupled with its rich cultural heritage and strategic vision, creates a fertile ground for Robotics Engineers to make meaningful impact. My background in developing scalable robotic systems for harsh environments directly addresses Kuwait's unique climate challenges, while my experience in building collaborative teams ensures I can immediately contribute to projects like the planned AI-driven smart city infrastructure. I have studied Kuwait's National Innovation Strategy with particular attention to its robotics-specific objectives, and I am prepared to align my work with these national priorities from day one.</w:t>
      </w:r>
    </w:p>
    <w:p>
      <w:pPr>
        <w:pStyle w:val="BodyText"/>
      </w:pPr>
      <w:r>
        <w:t xml:space="preserve">This Personal Statement is more than a document – it is a declaration of my commitment to become an active member of the Kuwait City robotics community. I am ready to bring not just technical expertise but also the collaborative spirit and cultural intelligence required to thrive in this vibrant ecosystem. My ultimate goal as a Robotics Engineer in Kuwait City is to help establish the nation as a benchmark for ethical, sustainable robotics implementation that enhances quality of life for all citizens. I welcome the opportunity to discuss how my vision aligns with Kuwait City's ambitious future and look forward to contributing meaningfully to its technological renaissance.</w:t>
      </w:r>
    </w:p>
    <w:p>
      <w:pPr>
        <w:pStyle w:val="BodyText"/>
      </w:pPr>
      <w:r>
        <w:t xml:space="preserve">With deep respect for Kuwaiti culture and unwavering dedication to engineering excellence, I am prepared to bring my full expertise as a Robotics Engineer to serve the innovative aspirations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Kuwait City</dc:title>
  <dc:creator/>
  <dc:language>en</dc:language>
  <cp:keywords/>
  <dcterms:created xsi:type="dcterms:W3CDTF">2026-04-24T15:29:47Z</dcterms:created>
  <dcterms:modified xsi:type="dcterms:W3CDTF">2026-04-24T15:29:47Z</dcterms:modified>
</cp:coreProperties>
</file>

<file path=docProps/custom.xml><?xml version="1.0" encoding="utf-8"?>
<Properties xmlns="http://schemas.openxmlformats.org/officeDocument/2006/custom-properties" xmlns:vt="http://schemas.openxmlformats.org/officeDocument/2006/docPropsVTypes"/>
</file>