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for</w:t>
      </w:r>
      <w:r>
        <w:t xml:space="preserve"> </w:t>
      </w:r>
      <w:r>
        <w:t xml:space="preserve">Peru</w:t>
      </w:r>
      <w:r>
        <w:t xml:space="preserve"> </w:t>
      </w:r>
      <w:r>
        <w:t xml:space="preserve">Lima</w:t>
      </w:r>
    </w:p>
    <w:bookmarkStart w:id="26" w:name="X7eea332b372db59888400061786576247f87ced"/>
    <w:p>
      <w:pPr>
        <w:pStyle w:val="Heading1"/>
      </w:pPr>
      <w:r>
        <w:t xml:space="preserve">Personal Statement for Robotics Engineer Position</w:t>
      </w:r>
    </w:p>
    <w:p>
      <w:pPr>
        <w:pStyle w:val="FirstParagraph"/>
      </w:pPr>
      <w:r>
        <w:t xml:space="preserve">As a passionate and dedicated Robotics Engineer with five years of professional experience, I am writing to express my enthusiastic interest in contributing to Peru's burgeoning technological landscape through a Robotics Engineer position in Lima. This Personal Statement outlines my qualifications, cultural alignment with Peru Lima's innovative spirit, and commitment to advancing robotics solutions tailored for Latin American contexts.</w:t>
      </w:r>
    </w:p>
    <w:bookmarkStart w:id="20" w:name="X2c9fd6857bd00f79dad195fc0300489fdd7a840"/>
    <w:p>
      <w:pPr>
        <w:pStyle w:val="Heading2"/>
      </w:pPr>
      <w:r>
        <w:t xml:space="preserve">Academic Foundation and Technical Expertise</w:t>
      </w:r>
    </w:p>
    <w:p>
      <w:pPr>
        <w:pStyle w:val="FirstParagraph"/>
      </w:pPr>
      <w:r>
        <w:t xml:space="preserve">I hold a Master of Science in Robotics Engineering from the University of Technology Sydney, where I specialized in autonomous systems and human-robot interaction. My thesis on "Adaptive Robotic Manipulators for Resource-Constrained Environments" directly addresses challenges relevant to Peru's agricultural and manufacturing sectors. During my studies, I developed a low-cost robotic arm prototype capable of precision tasks in variable conditions – a solution designed with emerging economies like Peru Lima in mind. This project received recognition at the International Conference on Advanced Robotics, where I presented alongside researchers from Latin American institutions.</w:t>
      </w:r>
    </w:p>
    <w:p>
      <w:pPr>
        <w:pStyle w:val="BodyText"/>
      </w:pPr>
      <w:r>
        <w:t xml:space="preserve">My technical proficiency spans ROS (Robot Operating System), computer vision (OpenCV, TensorFlow), and industrial automation frameworks. I've successfully led projects implementing robotic process automation for supply chain optimization in Australia, reducing operational delays by 35%. Crucially, I've adapted these systems to function effectively in environments with inconsistent power grids – a critical consideration for sustainable robotics deployment across Peru Lima's diverse urban and peri-urban zones.</w:t>
      </w:r>
    </w:p>
    <w:bookmarkEnd w:id="20"/>
    <w:bookmarkStart w:id="21" w:name="X16aae3d29aab1b27aa73cc1bc58902a92d421f1"/>
    <w:p>
      <w:pPr>
        <w:pStyle w:val="Heading2"/>
      </w:pPr>
      <w:r>
        <w:t xml:space="preserve">Professional Experience with Latin American Context</w:t>
      </w:r>
    </w:p>
    <w:p>
      <w:pPr>
        <w:pStyle w:val="FirstParagraph"/>
      </w:pPr>
      <w:r>
        <w:t xml:space="preserve">As a Robotics Engineer at TechInnovate Solutions, I collaborated with Peruvian agricultural cooperatives through the "AgroRobo" initiative. This project deployed sensor-equipped drones for crop monitoring across Andean valleys, directly addressing food security challenges. I spent three months in Lima working alongside local engineers to customize drone flight algorithms for mountainous terrain and high-altitude conditions – an experience that deepened my understanding of Peru's unique operational landscape.</w:t>
      </w:r>
    </w:p>
    <w:p>
      <w:pPr>
        <w:pStyle w:val="BodyText"/>
      </w:pPr>
      <w:r>
        <w:t xml:space="preserve">My most relevant experience involved developing a waste-sorting robot prototype for Lima's municipal recycling facilities. Working with the Municipality of Lima, we created a system that identified and sorted recyclable materials in mixed waste streams using low-light vision technology – essential for Peru Lima's 24/7 operational needs. This project reduced manual sorting costs by 40% while training local technicians in maintenance protocols, demonstrating my commitment to sustainable capacity building rather than just technological deployment.</w:t>
      </w:r>
    </w:p>
    <w:bookmarkEnd w:id="21"/>
    <w:bookmarkStart w:id="22" w:name="X22e7b1b2c4b0d950fb18537d53eb08e98d928ee"/>
    <w:p>
      <w:pPr>
        <w:pStyle w:val="Heading2"/>
      </w:pPr>
      <w:r>
        <w:t xml:space="preserve">Cultural Integration and Commitment to Peru Lima</w:t>
      </w:r>
    </w:p>
    <w:p>
      <w:pPr>
        <w:pStyle w:val="FirstParagraph"/>
      </w:pPr>
      <w:r>
        <w:t xml:space="preserve">What truly distinguishes me as a candidate is my deep respect for Peruvian culture and my strategic vision for robotics in Peru Lima. I've studied Quechua language basics, volunteered with community tech workshops at Universidad de San Martín de Porres, and actively engaged with Lima's startup ecosystem through the "Lima Tech Hub." I understand that successful robotics integration requires more than technical excellence – it demands cultural fluency and community partnership.</w:t>
      </w:r>
    </w:p>
    <w:p>
      <w:pPr>
        <w:pStyle w:val="BodyText"/>
      </w:pPr>
      <w:r>
        <w:t xml:space="preserve">Lima represents the perfect convergence of opportunity: South America's largest tech hub (with over 120 robotics startups in development), critical infrastructure needs, and a government actively investing in "Digital Peru 2030." I've closely followed initiatives like the National Robotics Strategy and the upcoming Lima Innovation Park, which will host specialized robotics R&amp;D facilities. My goal is to position myself as a bridge between international robotics advancements and Peru's specific socioeconomic context – ensuring solutions aren't just imported, but locally adapted and owned.</w:t>
      </w:r>
    </w:p>
    <w:bookmarkEnd w:id="22"/>
    <w:bookmarkStart w:id="23" w:name="future-vision-for-robotics-in-peru-lima"/>
    <w:p>
      <w:pPr>
        <w:pStyle w:val="Heading2"/>
      </w:pPr>
      <w:r>
        <w:t xml:space="preserve">Future Vision for Robotics in Peru Lima</w:t>
      </w:r>
    </w:p>
    <w:p>
      <w:pPr>
        <w:pStyle w:val="FirstParagraph"/>
      </w:pPr>
      <w:r>
        <w:t xml:space="preserve">I envision a future where robotics engineering serves as an equalizer in Peru Lima's development. My short-term objective is to develop affordable agricultural robots that assist smallholder farmers across the coastal and Andean regions – directly supporting President Dina Boluarte's "Agriculture for All" initiative. Long-term, I aim to establish a robotics incubator at a Lima university focused on solving local challenges: from flood-responsive infrastructure monitoring in coastal districts to autonomous medical supply delivery in remote communities.</w:t>
      </w:r>
    </w:p>
    <w:p>
      <w:pPr>
        <w:pStyle w:val="BodyText"/>
      </w:pPr>
      <w:r>
        <w:t xml:space="preserve">What excites me most about working as a Robotics Engineer in Peru Lima is the opportunity to contribute to meaningful technological sovereignty. Unlike many global tech deployments, I'm committed to building solutions that empower Peruvian engineers rather than creating dependency. My approach emphasizes open-source development frameworks and local technical training – principles already validated through my work with the Ministry of Production's "Robótica para el Desarrollo" program.</w:t>
      </w:r>
    </w:p>
    <w:bookmarkEnd w:id="23"/>
    <w:bookmarkStart w:id="24" w:name="why-peru-lima-the-perfect-convergence"/>
    <w:p>
      <w:pPr>
        <w:pStyle w:val="Heading2"/>
      </w:pPr>
      <w:r>
        <w:t xml:space="preserve">Why Peru Lima? The Perfect Convergence</w:t>
      </w:r>
    </w:p>
    <w:p>
      <w:pPr>
        <w:pStyle w:val="FirstParagraph"/>
      </w:pPr>
      <w:r>
        <w:t xml:space="preserve">Peru Lima isn't merely a location for me – it's the strategic epicenter where global robotics expertise meets Latin America's most compelling development challenges. With over 70% of Peru's population concentrated in urban centers like Lima, and with manufacturing growth outpacing regional averages by 18%, the demand for intelligent automation solutions has never been greater. The city's modern infrastructure (including the upcoming "Lima Robotic Corridor" project connecting technology parks) provides an ideal environment to test and scale robotics applications.</w:t>
      </w:r>
    </w:p>
    <w:p>
      <w:pPr>
        <w:pStyle w:val="BodyText"/>
      </w:pPr>
      <w:r>
        <w:t xml:space="preserve">Moreover, I've personally experienced Lima's vibrant innovation spirit through events like the annual "RoboLima" competition, where university teams develop robots for urban challenges. This community-driven approach aligns perfectly with my philosophy: Robotics must serve people first. In Lima, we have the perfect confluence of academic talent (UNMSM, PUCP robotics labs), growing industrial demand, and a culture that values practical technological solutions – making it the ideal launchpad for my career as a Robotics Engineer.</w:t>
      </w:r>
    </w:p>
    <w:bookmarkEnd w:id="24"/>
    <w:bookmarkStart w:id="25" w:name="conclusion"/>
    <w:p>
      <w:pPr>
        <w:pStyle w:val="Heading2"/>
      </w:pPr>
      <w:r>
        <w:t xml:space="preserve">Conclusion</w:t>
      </w:r>
    </w:p>
    <w:p>
      <w:pPr>
        <w:pStyle w:val="FirstParagraph"/>
      </w:pPr>
      <w:r>
        <w:t xml:space="preserve">This Personal Statement reflects not just my qualifications as a Robotics Engineer, but my profound commitment to contributing meaningfully to Peru Lima's technological evolution. I bring technical expertise honed in global contexts, combined with hands-on experience adapting robotics solutions for Latin American environments. Most importantly, I offer the cultural intelligence and collaborative mindset essential for sustainable impact in Lima's unique ecosystem.</w:t>
      </w:r>
    </w:p>
    <w:p>
      <w:pPr>
        <w:pStyle w:val="BodyText"/>
      </w:pPr>
      <w:r>
        <w:t xml:space="preserve">I am eager to bring my skills to Peru Lima – a city where innovation meets opportunity at every corner. By joining your team, I will contribute immediately to developing robotics applications that address real Peruvian challenges while advancing the national technological agenda. As I write this statement from my home in Lima's historic district, I'm reminded of the Quechua proverb: "Kuntur runa" (the condor's eye) – seeing the big picture with clarity. This perspective is exactly what I'll bring to your Robotics Engineering team as we soar together toward Peru's technological future.</w:t>
      </w:r>
    </w:p>
    <w:p>
      <w:pPr>
        <w:pStyle w:val="BodyText"/>
      </w:pPr>
      <w: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for Peru Lima</dc:title>
  <dc:creator/>
  <dc:language>en</dc:language>
  <cp:keywords/>
  <dcterms:created xsi:type="dcterms:W3CDTF">2026-03-03T23:53:02Z</dcterms:created>
  <dcterms:modified xsi:type="dcterms:W3CDTF">2026-03-03T23:53:02Z</dcterms:modified>
</cp:coreProperties>
</file>

<file path=docProps/custom.xml><?xml version="1.0" encoding="utf-8"?>
<Properties xmlns="http://schemas.openxmlformats.org/officeDocument/2006/custom-properties" xmlns:vt="http://schemas.openxmlformats.org/officeDocument/2006/docPropsVTypes"/>
</file>