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Saint</w:t>
      </w:r>
      <w:r>
        <w:t xml:space="preserve"> </w:t>
      </w:r>
      <w:r>
        <w:t xml:space="preserve">Petersburg</w:t>
      </w:r>
    </w:p>
    <w:bookmarkStart w:id="20" w:name="X25a8e7b707f57047fa27024c6f6361e0207ff63"/>
    <w:p>
      <w:pPr>
        <w:pStyle w:val="Heading1"/>
      </w:pPr>
      <w:r>
        <w:t xml:space="preserve">Personal Statement: A Passionate Robotics Engineer Dedicated to Advancing Innovation in Russia Saint Petersburg</w:t>
      </w:r>
    </w:p>
    <w:p>
      <w:pPr>
        <w:pStyle w:val="FirstParagraph"/>
      </w:pPr>
      <w:r>
        <w:t xml:space="preserve">From my earliest encounters with mechanical systems as a child in the historic streets of St. Petersburg, I have been captivated by the seamless fusion of precision engineering and intelligent automation. This fascination crystallized during my undergraduate studies at Saint Petersburg State University (SPbSU), where I immersed myself in robotics research within the city's vibrant academic ecosystem. Today, as I submit this Personal Statement, I do so not merely as a candidate but as a dedicated Robotics Engineer committed to contributing to Russia Saint Petersburg's emergence as a global hub for next-generation robotic technologies.</w:t>
      </w:r>
    </w:p>
    <w:p>
      <w:pPr>
        <w:pStyle w:val="BodyText"/>
      </w:pPr>
      <w:r>
        <w:t xml:space="preserve">My journey began at the Institute of Cybernetics and Information Technology at SPbSU, where I specialized in mobile robotics and machine learning. Under the mentorship of Professor Elena Volkova—a pioneer in autonomous navigation systems—I led a team developing an amphibious robot prototype for environmental monitoring along the Neva River estuaries. This project demanded rigorous adaptation to Saint Petersburg’s unique challenges: fluctuating water levels, seasonal ice formations, and dense urban infrastructure. The experience taught me that true innovation in robotics must be rooted in local context—a principle I now champion as a Robotics Engineer. In Russia Saint Petersburg, where climate conditions and urban density create distinct technical barriers, generic solutions fail; only deeply contextualized engineering succeeds.</w:t>
      </w:r>
    </w:p>
    <w:p>
      <w:pPr>
        <w:pStyle w:val="BodyText"/>
      </w:pPr>
      <w:r>
        <w:t xml:space="preserve">Following my master's degree, I joined the R&amp;D division of Sberbank’s AI Center in Moscow to refine my expertise in industrial automation. There, I engineered a robotic arm system for warehouse logistics that reduced operational errors by 34%—a project later showcased at the International Robotics Forum in Kazan. Yet, while valuable, this experience reinforced my desire to return to Russia Saint Petersburg. The city’s unparalleled synergy of historical engineering heritage (evident in its 19th-century factory districts repurposed as tech hubs) and cutting-edge institutions like ITMO University creates a fertile ground for robotics that I cannot ignore. St. Petersburg isn’t just a location; it’s an ecosystem where I can merge my technical skills with the city’s cultural commitment to innovation.</w:t>
      </w:r>
    </w:p>
    <w:p>
      <w:pPr>
        <w:pStyle w:val="BodyText"/>
      </w:pPr>
      <w:r>
        <w:t xml:space="preserve">What sets Russia Saint Petersburg apart is its strategic vision for robotics as a catalyst for sustainable urban development. As outlined in the Russian National Robotics Strategy 2030, cities like St. Petersburg are prioritizing smart infrastructure—robotic waste management systems, autonomous public transport, and disaster-response robots tailored to our climate. My recent work on thermal-resistant locomotion systems (developed during a winter internship at the Baltic Institute of Technology in Saint Petersburg) directly aligns with this agenda. I engineered a modular robot chassis that maintains 95% functionality at -30°C—a critical advancement for winter deployment across Russia’s northern regions. This project, conducted while collaborating with local engineers from Saint Petersburg’s Robotics Cluster, proved that success here requires both technical rigor and community integration.</w:t>
      </w:r>
    </w:p>
    <w:p>
      <w:pPr>
        <w:pStyle w:val="BodyText"/>
      </w:pPr>
      <w:r>
        <w:t xml:space="preserve">My approach as a Robotics Engineer is defined by three pillars: contextual adaptability, collaborative innovation, and ethical responsibility. In St. Petersburg’s dense urban environment—where historical architecture intersects with modern tech—I refuse to deploy generic robotic solutions. My current research (conducted via the Saint Petersburg Robotics Research Network) focuses on AI-driven path planning for narrow streets and heritage sites, ensuring robots coexist harmoniously with cultural landmarks like the Winter Palace. Simultaneously, I actively participate in local hackathons such as "Petersburg Robot Challenge," mentoring students from ITMO University to foster homegrown talent. This commitment reflects my belief that Russia Saint Petersburg’s robotics future hinges on nurturing its own ecosystem, not importing it.</w:t>
      </w:r>
    </w:p>
    <w:p>
      <w:pPr>
        <w:pStyle w:val="BodyText"/>
      </w:pPr>
      <w:r>
        <w:t xml:space="preserve">Looking ahead, I envision establishing a dedicated robotics lab in the city’s Baltic District—a nexus for public-private collaboration between academia (SPbSU/ITMO), industry (Yandex Robotics, SberTech), and civic groups. My goal is to develop open-source robotic frameworks for cold-climate applications, addressing Russia’s unique needs while attracting international partnerships. This vision aligns with Saint Petersburg’s "Smart City" initiative and the government’s push for robotics in agriculture—where my modular soil-analysis robots (tested in Leningrad Oblast) could boost crop yields by 20% during short growing seasons.</w:t>
      </w:r>
    </w:p>
    <w:p>
      <w:pPr>
        <w:pStyle w:val="BodyText"/>
      </w:pPr>
      <w:r>
        <w:t xml:space="preserve">As a Robotics Engineer, I reject the notion that innovation is confined to Silicon Valley or Tokyo. Russia Saint Petersburg offers a distinct advantage: a deep-rooted tradition of engineering excellence coupled with urgent local challenges demanding creative solutions. My background in both global R&amp;D and hyper-local adaptation positions me to bridge these worlds. For instance, my work on swarm robotics for flood monitoring during St. Petersburg’s annual spring thaw drew acclaim from the Russian Academy of Sciences’ Geographical Society—a testament to our region’s critical needs being met by locally developed tools.</w:t>
      </w:r>
    </w:p>
    <w:p>
      <w:pPr>
        <w:pStyle w:val="BodyText"/>
      </w:pPr>
      <w:r>
        <w:t xml:space="preserve">Finally, this Personal Statement is more than a document; it is a promise. It reflects my unwavering commitment to becoming an integral part of Russia Saint Petersburg’s technological evolution. I am not seeking merely a job but the opportunity to apply my expertise where it matters most—to design robots that navigate our snowy streets, protect our historic sites, and empower communities across the city. My technical skills in ROS 2, computer vision, and mechatronics are honed; what I offer is a relentless focus on solutions born from Saint Petersburg’s spirit. I stand ready to collaborate with your team to transform this city into a beacon of robotics innovation for Russia and the world.</w:t>
      </w:r>
    </w:p>
    <w:p>
      <w:pPr>
        <w:pStyle w:val="BodyText"/>
      </w:pPr>
      <w:r>
        <w:t xml:space="preserve">In closing, I reiterate that my identity as a Robotics Engineer is inseparable from my commitment to Russia Saint Petersburg. This is where precision meets purpose, where engineering serves history, and where every algorithm I develop will carry the legacy of this city’s enduring pursuit of progress. I am eager to contribute my passion, skills, and vision to your mission—and together, we can build a future where robotics doesn’t just exist in Saint Petersburg; it thrives because of it.</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Saint Petersburg</dc:title>
  <dc:creator/>
  <cp:keywords/>
  <dcterms:created xsi:type="dcterms:W3CDTF">2026-07-21T07:38:31Z</dcterms:created>
  <dcterms:modified xsi:type="dcterms:W3CDTF">2026-07-21T07:38:31Z</dcterms:modified>
</cp:coreProperties>
</file>

<file path=docProps/custom.xml><?xml version="1.0" encoding="utf-8"?>
<Properties xmlns="http://schemas.openxmlformats.org/officeDocument/2006/custom-properties" xmlns:vt="http://schemas.openxmlformats.org/officeDocument/2006/docPropsVTypes"/>
</file>