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Opportunities</w:t>
      </w:r>
      <w:r>
        <w:t xml:space="preserve"> </w:t>
      </w:r>
      <w:r>
        <w:t xml:space="preserve">in</w:t>
      </w:r>
      <w:r>
        <w:t xml:space="preserve"> </w:t>
      </w:r>
      <w:r>
        <w:t xml:space="preserve">Singapore</w:t>
      </w:r>
    </w:p>
    <w:bookmarkStart w:id="20" w:name="Xec7e5eb13bb3956bc6369f3dad1a7091ec97e76"/>
    <w:p>
      <w:pPr>
        <w:pStyle w:val="Heading1"/>
      </w:pPr>
      <w:r>
        <w:t xml:space="preserve">Personal Statement: A Passionate Robotics Engineer Embracing Singapore's Technological Vision</w:t>
      </w:r>
    </w:p>
    <w:p>
      <w:pPr>
        <w:pStyle w:val="FirstParagraph"/>
      </w:pPr>
      <w:r>
        <w:t xml:space="preserve">As I craft this Personal Statement, I reflect on a journey defined by relentless curiosity about intelligent machines and a profound commitment to contributing to Singapore Singapore’s evolution as a global robotics hub. With over five years of specialized experience designing autonomous systems for industrial applications, I stand ready to channel my expertise as an emerging Robotics Engineer into Singapore's dynamic innovation landscape. This document articulates not merely my professional qualifications but my deep-seated alignment with Singapore's strategic vision for technology-driven progress in a world where robotics is no longer science fiction—it is the cornerstone of tomorrow’s economy.</w:t>
      </w:r>
    </w:p>
    <w:p>
      <w:pPr>
        <w:pStyle w:val="BodyText"/>
      </w:pPr>
      <w:r>
        <w:t xml:space="preserve">My academic foundation began at Nanyang Technological University (NTU), where I earned a Master’s in Robotics Engineering with honors, graduating at the top of my cohort. My thesis, "Adaptive Path Planning for Swarm Robotics in Urban Environments," directly addressed challenges relevant to Singapore Singapore’s Smart Nation initiative. By developing AI algorithms that enabled multi-robot coordination through sensor fusion and machine learning, I demonstrated how robotics could solve complex urban logistics problems—such as last-mile delivery in dense cityscapes or emergency response navigation. This project wasn’t theoretical; I collaborated with a local startup in Jurong to prototype solutions for Singapore’s unique constraints of space efficiency and high population density. The success of this work culminated in a patent application and an invitation to present at the 2023 International Conference on Robotics and Automation (ICRA) in Singapore, where I connected with industry leaders from companies like ST Engineering and Singtel.</w:t>
      </w:r>
    </w:p>
    <w:p>
      <w:pPr>
        <w:pStyle w:val="BodyText"/>
      </w:pPr>
      <w:r>
        <w:t xml:space="preserve">Professionally, I joined ABB Robotics in Zurich as a Junior Robotics Engineer, where I optimized robotic arms for automotive assembly lines. My role involved developing computer vision systems that reduced error rates by 35% through real-time defect detection—a skill directly transferable to Singapore’s manufacturing sector, which contributes over 20% of GDP. However, my ambition always pointed toward Southeast Asia’s most innovative economy. I actively monitored Singapore Singapore’s advancements: the launch of the National Robotics Program (NRP) in 2021, which allocated S$150 million for R&amp;D in automation and AI, and the establishment of the Robotics Innovation Centre at A*STAR. These weren’t just policies to me—they were blueprints for where I wanted to apply my skills. When I saw Singapore’s commitment to embedding robotics into healthcare (e.g., surgical robots at Singapore General Hospital) and sustainability (like AgriTech solutions for vertical farming), I knew my path converged with this nation’s aspirations.</w:t>
      </w:r>
    </w:p>
    <w:p>
      <w:pPr>
        <w:pStyle w:val="BodyText"/>
      </w:pPr>
      <w:r>
        <w:t xml:space="preserve">What distinguishes me as a Robotics Engineer is not just technical prowess but an unwavering focus on ethical, human-centered design—a value deeply embedded in Singapore’s governance. During my internship at DHL Supply Chain in Rotterdam, I led a team that implemented collaborative robots (cobots) for warehouse operations. We prioritized worker safety and skill development, training 50+ employees to operate alongside robots. This experience taught me that robotics success hinges on seamless integration with human workflows—exactly the philosophy Singapore Singapore champions through its SkillsFuture initiative and workplace transformation programs. I understand that in a city-state where labor constraints drive innovation, robots must augment humanity, not replace it.</w:t>
      </w:r>
    </w:p>
    <w:p>
      <w:pPr>
        <w:pStyle w:val="BodyText"/>
      </w:pPr>
      <w:r>
        <w:t xml:space="preserve">Singapore’s unique ecosystem excites me because it harmonizes world-class research institutions with agile industry adoption. The presence of entities like the Singapore Robotics Club (SRC), which connects academia and startups through hackathons and mentorship, mirrors my collaborative ethos. I’ve followed how SRC members have developed solutions for Singapore Singapore-specific challenges: drone-based island-wide infrastructure inspection to replace manual surveys or AI-powered waste-sorting robots for public housing estates. My background in ROS (Robot Operating System) and Python, coupled with certifications in AWS Robotics and ISO 10218-1 safety standards, positions me to immediately contribute to such projects. Moreover, I’ve dedicated myself to mastering Mandarin through the Singapore Institute of Technology’s online courses—a small step toward embedding within Singapore Singapore’s cultural fabric.</w:t>
      </w:r>
    </w:p>
    <w:p>
      <w:pPr>
        <w:pStyle w:val="BodyText"/>
      </w:pPr>
      <w:r>
        <w:t xml:space="preserve">My vision extends beyond technical execution. As a future Robotics Engineer in Singapore, I aim to champion inclusive innovation that addresses societal needs. For instance, I propose developing affordable rehabilitation robots for elderly care—a pressing priority given Singapore’s aging population (projected to be 25% by 2030). This aligns with the government’s Silver Generation Office goals and could reduce healthcare costs by S$1 billion annually. I’ve already begun preliminary research on lightweight exoskeleton designs, partnering with NUS’ Institute for Health Innovation &amp; Technology (iHiT) to validate prototypes. My Personal Statement isn’t just a summary of my skills; it’s a pledge to invest my energy where Singapore Singapore needs it most: in building robotics solutions that enhance quality of life for all citizens.</w:t>
      </w:r>
    </w:p>
    <w:p>
      <w:pPr>
        <w:pStyle w:val="BodyText"/>
      </w:pPr>
      <w:r>
        <w:t xml:space="preserve">Finally, I recognize that success in Singapore Singapore demands adaptability and resilience—qualities honed during the pandemic when I remotely led a team to repurpose 3D-printed ventilator parts for SingHealth. This experience taught me to navigate regulatory complexity (like HDB’s safety protocols for public-sector robotics) while maintaining project momentum. Singapore’s reputation as a global business hub thrives on such agility, and I am eager to become part of its next chapter. The nation doesn’t just want robotic systems; it seeks Robotics Engineers who understand that technology must serve the greater good—precisely the ethos guiding my career.</w:t>
      </w:r>
    </w:p>
    <w:p>
      <w:pPr>
        <w:pStyle w:val="BodyText"/>
      </w:pPr>
      <w:r>
        <w:t xml:space="preserve">In closing, this Personal Statement encapsulates why I am uniquely prepared to excel as a Robotics Engineer in Singapore Singapore. My technical acumen, ethical framework, and deep respect for Singapore’s strategic vision position me to contribute meaningfully from day one. I look forward to discussing how my expertise in autonomous navigation systems and human-robot collaboration can advance projects like the National AI Strategy 2030 or the upcoming Robotics for Social Good Challenge. Together with Singapore Singapore’s visionary leadership, I am confident we can redefine what’s possible in robotics—making cities safer, healthier, and more sustainable. The future of robotics isn’t just happening in laboratories; it’s being built here, now.</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Opportunities in Singapore</dc:title>
  <dc:creator/>
  <cp:keywords/>
  <dcterms:created xsi:type="dcterms:W3CDTF">2026-05-30T19:25:56Z</dcterms:created>
  <dcterms:modified xsi:type="dcterms:W3CDTF">2026-05-30T19:25:56Z</dcterms:modified>
</cp:coreProperties>
</file>

<file path=docProps/custom.xml><?xml version="1.0" encoding="utf-8"?>
<Properties xmlns="http://schemas.openxmlformats.org/officeDocument/2006/custom-properties" xmlns:vt="http://schemas.openxmlformats.org/officeDocument/2006/docPropsVTypes"/>
</file>