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5" w:name="X1f1ed1f237f13ef8c250d5dcd5e5a4411630096"/>
    <w:p>
      <w:pPr>
        <w:pStyle w:val="Heading1"/>
      </w:pPr>
      <w:r>
        <w:t xml:space="preserve">Personal Statement for Robotics Engineer Position in South Africa Cape Town</w:t>
      </w:r>
    </w:p>
    <w:p>
      <w:pPr>
        <w:pStyle w:val="FirstParagraph"/>
      </w:pPr>
      <w:r>
        <w:t xml:space="preserve">As a dedicated and innovative Robotics Engineer with a profound commitment to advancing technological solutions tailored for diverse environments, I am excited to present this Personal Statement outlining my professional journey and aspirations within the dynamic tech landscape of South Africa Cape Town. My passion for robotics stems from a deep-seated belief that intelligent machines can transform communities—particularly in regions facing unique socioeconomic challenges where innovation meets necessity. It is with great enthusiasm that I seek to contribute my technical expertise to Cape Town's burgeoning robotics ecosystem, a city positioned at the forefront of Africa's technological renaissance.</w:t>
      </w:r>
    </w:p>
    <w:bookmarkStart w:id="20" w:name="X2c9fd6857bd00f79dad195fc0300489fdd7a840"/>
    <w:p>
      <w:pPr>
        <w:pStyle w:val="Heading2"/>
      </w:pPr>
      <w:r>
        <w:t xml:space="preserve">Academic Foundation and Technical Expertise</w:t>
      </w:r>
    </w:p>
    <w:p>
      <w:pPr>
        <w:pStyle w:val="FirstParagraph"/>
      </w:pPr>
      <w:r>
        <w:t xml:space="preserve">I hold a Master’s degree in Mechatronics Engineering from the University of Stellenbosch, South Africa’s premier institution for engineering research. My academic journey was characterized by rigorous coursework spanning autonomous navigation systems, machine learning applications in robotics, and embedded systems design. A pivotal moment came during my thesis project: developing an adaptive agricultural robot prototype capable of operating in uneven terrains typical of South African vineyards. This project required integrating computer vision algorithms with low-cost sensor arrays to enable real-time soil analysis and precision planting—a solution directly addressing local challenges in food security and resource efficiency. My technical toolkit includes proficiency in ROS (Robot Operating System), Python, C++, MATLAB, and hardware platforms like Raspberry Pi and Arduino, all honed through hands-on experimentation at the Stellenbosch Robotics Lab.</w:t>
      </w:r>
    </w:p>
    <w:p>
      <w:pPr>
        <w:pStyle w:val="BodyText"/>
      </w:pPr>
      <w:r>
        <w:rPr>
          <w:bCs/>
          <w:b/>
        </w:rPr>
        <w:t xml:space="preserve">Why Cape Town? The Innovation Nexus</w:t>
      </w:r>
      <w:r>
        <w:t xml:space="preserve"> </w:t>
      </w:r>
      <w:r>
        <w:t xml:space="preserve">Cape Town’s Silicon Cape initiative has cultivated a fertile ground for robotics innovation, with companies like Sentient Machines and research hubs such as the Africa Center for Artificial Intelligence (ACAI) driving cutting-edge work. As a Robotics Engineer, I am drawn to this ecosystem not merely as a location but as an active participant in solving problems where technology intersects with human need—whether optimizing waste management in urban communities or enhancing safety in mining operations across our nation. The city’s blend of academic excellence, entrepreneurial energy, and cultural diversity offers the ideal environment for meaningful impact.</w:t>
      </w:r>
    </w:p>
    <w:bookmarkEnd w:id="20"/>
    <w:bookmarkStart w:id="21" w:name="X0ff30a2aebbae8abdf0f7fadc490ae80954f540"/>
    <w:p>
      <w:pPr>
        <w:pStyle w:val="Heading2"/>
      </w:pPr>
      <w:r>
        <w:t xml:space="preserve">Professional Experience: Bridging Theory and Real-World Application</w:t>
      </w:r>
    </w:p>
    <w:p>
      <w:pPr>
        <w:pStyle w:val="FirstParagraph"/>
      </w:pPr>
      <w:r>
        <w:t xml:space="preserve">My internship at Cape Town-based startup "AgriBot Solutions" solidified my resolve to apply robotics in South African contexts. I contributed to a solar-powered drone system designed for monitoring crop health in remote Eastern Cape communities. This experience demanded navigating logistical complexities—including limited internet connectivity and harsh environmental conditions—to deploy a solution that reduced manual inspection time by 70%. Beyond technical execution, I collaborated with local farmers to ensure cultural sensitivity and user-centric design, learning that successful robotics engineering must prioritize accessibility over mere technological sophistication.</w:t>
      </w:r>
    </w:p>
    <w:p>
      <w:pPr>
        <w:pStyle w:val="BodyText"/>
      </w:pPr>
      <w:r>
        <w:t xml:space="preserve">Further, my volunteer work with "Robots for Good," a nonprofit operating in Cape Town townships, involved training youth in basic robotics principles using recycled materials. This initiative underscored a critical truth: the future of Robotics Engineering in South Africa demands not just technical brilliance but also community engagement. I witnessed firsthand how introducing simple robotic concepts to underprivileged learners sparked innovation—several participants later developed low-cost flood-monitoring devices for informal settlements, proving that local talent, when empowered, can drive transformative solutions.</w:t>
      </w:r>
    </w:p>
    <w:bookmarkEnd w:id="21"/>
    <w:bookmarkStart w:id="22" w:name="X577332a7c9e62b6280b14b180714806b56dab70"/>
    <w:p>
      <w:pPr>
        <w:pStyle w:val="Heading2"/>
      </w:pPr>
      <w:r>
        <w:t xml:space="preserve">Alignment with South Africa’s Robotics Vision</w:t>
      </w:r>
    </w:p>
    <w:p>
      <w:pPr>
        <w:pStyle w:val="FirstParagraph"/>
      </w:pPr>
      <w:r>
        <w:t xml:space="preserve">South Africa’s National Robotics Strategy identifies robotics as pivotal to achieving sustainable development goals—particularly in sectors like healthcare (e.g., telepresence robots for rural clinics), manufacturing, and environmental conservation. As a Robotics Engineer, I am committed to advancing this vision by focusing on frugal innovation: designing systems that are affordable, maintainable, and culturally appropriate. For instance, my proposed project for Cape Town involves creating an autonomous waste-sorting robot for municipal operations—a solution that could reduce landfill usage in the city while generating local green jobs. This aligns with Cape Town’s "Green City Action Plan" and demonstrates how robotics can serve both economic and ecological priorities.</w:t>
      </w:r>
    </w:p>
    <w:p>
      <w:pPr>
        <w:pStyle w:val="BodyText"/>
      </w:pPr>
      <w:r>
        <w:rPr>
          <w:bCs/>
          <w:b/>
        </w:rPr>
        <w:t xml:space="preserve">The Cape Town Advantage</w:t>
      </w:r>
      <w:r>
        <w:t xml:space="preserve"> </w:t>
      </w:r>
      <w:r>
        <w:t xml:space="preserve">What distinguishes South Africa Cape Town is its unique position as a bridge between global tech innovation and African contextual intelligence. Unlike Silicon Valley, where solutions often prioritize scalability over local relevance, Cape Town’s ecosystem encourages engineers to embed community needs into the design process from day one. As a Robotics Engineer in this environment, I would leverage partnerships with UCT’s Centre for Artificial Intelligence Research (CAIR) and the Cape Innovation &amp; Technology Initiative (CITI) to foster collaborative projects that address challenges specific to Southern Africa—such as water conservation robotics for drought-affected regions or assistive devices for disability support in underserved communities.</w:t>
      </w:r>
    </w:p>
    <w:bookmarkEnd w:id="22"/>
    <w:bookmarkStart w:id="23" w:name="Xcc9013a398f765daf685cc69eb406d63574b679"/>
    <w:p>
      <w:pPr>
        <w:pStyle w:val="Heading2"/>
      </w:pPr>
      <w:r>
        <w:t xml:space="preserve">Future Aspirations: Building a Sustainable Robotics Ecosystem</w:t>
      </w:r>
    </w:p>
    <w:p>
      <w:pPr>
        <w:pStyle w:val="FirstParagraph"/>
      </w:pPr>
      <w:r>
        <w:t xml:space="preserve">I envision myself not just developing robots, but nurturing the next generation of South African Robotics Engineers. Within five years, I aim to establish a Cape Town-based robotics incubator focused on social entrepreneurship—providing mentorship and resources to local innovators tackling issues like agricultural inefficiency or elderly care gaps. My long-term goal is to contribute to the "Africa Robotics Challenge," an initiative aimed at positioning the continent as a global robotics leader. I believe this requires embedding ethical considerations into every project, ensuring that automation enhances human dignity rather than displacing it—a principle central to my practice as a Robotics Engineer.</w:t>
      </w:r>
    </w:p>
    <w:p>
      <w:pPr>
        <w:pStyle w:val="BodyText"/>
      </w:pPr>
      <w:r>
        <w:t xml:space="preserve">Moreover, I recognize that South Africa’s robotics potential is intrinsically linked to broader national goals. With the government prioritizing STEM education and infrastructure development through initiatives like the Presidential Commission on Technology Innovation, Cape Town stands ready to lead in creating inclusive technological growth. As a local engineer deeply invested in our nation’s progress, I am eager to contribute to this momentum—not as an outsider with imported solutions, but as a homegrown innovator who understands that true robotics engineering serves people first.</w:t>
      </w:r>
    </w:p>
    <w:bookmarkEnd w:id="23"/>
    <w:bookmarkStart w:id="24" w:name="Xbe25ef1ae41adad07dc1f0fc5934725950b010f"/>
    <w:p>
      <w:pPr>
        <w:pStyle w:val="Heading2"/>
      </w:pPr>
      <w:r>
        <w:t xml:space="preserve">Conclusion: A Commitment Rooted in Purpose</w:t>
      </w:r>
    </w:p>
    <w:p>
      <w:pPr>
        <w:pStyle w:val="FirstParagraph"/>
      </w:pPr>
      <w:r>
        <w:t xml:space="preserve">This Personal Statement reflects my unwavering dedication to Robotics Engineering within the South Africa Cape Town context. My technical skills, community-focused projects, and understanding of local challenges position me to immediately contribute to innovation while respecting the cultural and environmental fabric of this city. I am not merely seeking a job—I seek a partnership with Cape Town’s tech ecosystem to build robots that work for South Africa, by South Africans. The path forward demands engineers who see beyond circuit boards and code, but toward lives transformed through thoughtful automation. As I continue this journey as a Robotics Engineer in Cape Town, I am confident that together, we can create technology that is not only advanced but profoundly human.</w:t>
      </w:r>
    </w:p>
    <w:p>
      <w:pPr>
        <w:pStyle w:val="BodyText"/>
      </w:pPr>
      <w:r>
        <w:t xml:space="preserve">— Prepared with passion for the Future of Robotics in South Africa Cape Town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Cape Town, South Africa</dc:title>
  <dc:creator/>
  <dc:language>en</dc:language>
  <cp:keywords/>
  <dcterms:created xsi:type="dcterms:W3CDTF">2026-07-24T07:00:17Z</dcterms:created>
  <dcterms:modified xsi:type="dcterms:W3CDTF">2026-07-24T07:00:17Z</dcterms:modified>
</cp:coreProperties>
</file>

<file path=docProps/custom.xml><?xml version="1.0" encoding="utf-8"?>
<Properties xmlns="http://schemas.openxmlformats.org/officeDocument/2006/custom-properties" xmlns:vt="http://schemas.openxmlformats.org/officeDocument/2006/docPropsVTypes"/>
</file>