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Robotics</w:t>
      </w:r>
      <w:r>
        <w:t xml:space="preserve"> </w:t>
      </w:r>
      <w:r>
        <w:t xml:space="preserve">Engineer</w:t>
      </w:r>
      <w:r>
        <w:t xml:space="preserve"> </w:t>
      </w:r>
      <w:r>
        <w:t xml:space="preserve">-</w:t>
      </w:r>
      <w:r>
        <w:t xml:space="preserve"> </w:t>
      </w:r>
      <w:r>
        <w:t xml:space="preserve">Ankara,</w:t>
      </w:r>
      <w:r>
        <w:t xml:space="preserve"> </w:t>
      </w:r>
      <w:r>
        <w:t xml:space="preserve">Turkey</w:t>
      </w:r>
    </w:p>
    <w:bookmarkStart w:id="20" w:name="Xc797d71527e7929705aa471924e607733e94080"/>
    <w:p>
      <w:pPr>
        <w:pStyle w:val="Heading1"/>
      </w:pPr>
      <w:r>
        <w:t xml:space="preserve">Personal Statement: Pursuing Excellence as a Robotics Engineer in Turkey Ankara</w:t>
      </w:r>
    </w:p>
    <w:p>
      <w:pPr>
        <w:pStyle w:val="FirstParagraph"/>
      </w:pPr>
      <w:r>
        <w:t xml:space="preserve">As a dedicated and innovative Robotics Engineer with advanced academic training and hands-on industry experience, I am writing to express my profound enthusiasm for contributing to the burgeoning robotics sector within Turkey, specifically in the dynamic hub of Ankara. This</w:t>
      </w:r>
      <w:r>
        <w:t xml:space="preserve"> </w:t>
      </w:r>
      <w:r>
        <w:rPr>
          <w:bCs/>
          <w:b/>
        </w:rPr>
        <w:t xml:space="preserve">Personal Statement</w:t>
      </w:r>
      <w:r>
        <w:t xml:space="preserve"> </w:t>
      </w:r>
      <w:r>
        <w:t xml:space="preserve">outlines my professional journey, technical expertise, and unwavering commitment to advancing robotic solutions that align with Turkey's strategic industrial vision and Ankara's unique position as the nation's technological epicenter. My career is fundamentally driven by a desire to transform cutting-edge robotics research into practical, impactful applications that support sustainable development across Turkey’s manufacturing, healthcare, agriculture, and urban infrastructure sectors.</w:t>
      </w:r>
    </w:p>
    <w:p>
      <w:pPr>
        <w:pStyle w:val="BodyText"/>
      </w:pPr>
      <w:r>
        <w:t xml:space="preserve">My academic foundation was built at [University Name], where I earned my Master of Science in Robotics Engineering with a focus on autonomous systems and machine learning. My thesis project—developing a low-cost agricultural drone swarm for precision crop monitoring—directly addressed critical challenges faced by Turkey’s agrarian economy, which contributes significantly to the national GDP. This work, conducted in collaboration with TÜBİTAK (Turkish Scientific and Technological Research Council), provided me with invaluable exposure to Turkey's research ecosystem and reinforced my understanding of how robotics can directly enhance productivity in local contexts. I honed my skills in ROS (Robot Operating System), computer vision, sensor fusion, and embedded systems programming, consistently applying them to solve problems rooted in real-world Turkish industrial needs.</w:t>
      </w:r>
    </w:p>
    <w:p>
      <w:pPr>
        <w:pStyle w:val="BodyText"/>
      </w:pPr>
      <w:r>
        <w:t xml:space="preserve">Professionally, I have worked with multinational engineering firms on projects that demanded rigorous technical execution and cross-cultural collaboration. My role as a Robotics Systems Developer at [Company Name] involved designing and implementing robotic arms for automotive assembly lines, where I optimized motion planning algorithms to increase efficiency by 22%. However, it was my participation in the</w:t>
      </w:r>
      <w:r>
        <w:t xml:space="preserve"> </w:t>
      </w:r>
      <w:r>
        <w:rPr>
          <w:iCs/>
          <w:i/>
        </w:rPr>
        <w:t xml:space="preserve">Industry 4.0 Innovation Challenge</w:t>
      </w:r>
      <w:r>
        <w:t xml:space="preserve">—a Turkey-focused initiative supported by the Ministry of Industry and Technology—that solidified my connection to Ankara's technological landscape. This project required developing a prototype for automated warehouse logistics tailored for Turkish e-commerce growth, emphasizing cost-effectiveness and adaptability to local supply chain complexities. The experience underscored how critical it is for robotic solutions in Turkey to balance high-tech innovation with practical implementation within regional economic frameworks—a principle I now prioritize in all my work.</w:t>
      </w:r>
    </w:p>
    <w:p>
      <w:pPr>
        <w:pStyle w:val="BodyText"/>
      </w:pPr>
      <w:r>
        <w:t xml:space="preserve">What distinguishes my approach as a</w:t>
      </w:r>
      <w:r>
        <w:t xml:space="preserve"> </w:t>
      </w:r>
      <w:r>
        <w:rPr>
          <w:bCs/>
          <w:b/>
        </w:rPr>
        <w:t xml:space="preserve">Robotics Engineer</w:t>
      </w:r>
      <w:r>
        <w:t xml:space="preserve"> </w:t>
      </w:r>
      <w:r>
        <w:t xml:space="preserve">is my deep appreciation for the socio-economic context of Turkey. I recognize that robotics adoption here must address specific national priorities: reducing reliance on manual labor in key industries, enhancing export competitiveness, and supporting urbanization challenges in cities like Ankara. For instance, I have closely studied Ankara’s Smart City initiatives, particularly those targeting intelligent traffic management and public safety drones—areas where my expertise in real-time navigation systems could make a tangible impact. I am equally inspired by Turkey’s "Industry 4.0" strategy and the government's investment in robotics R&amp;D centers across Ankara, such as the Robotics and Automation Research Center at Middle East Technical University (METU), which is pivotal for nurturing local talent like myself.</w:t>
      </w:r>
    </w:p>
    <w:p>
      <w:pPr>
        <w:pStyle w:val="BodyText"/>
      </w:pPr>
      <w:r>
        <w:t xml:space="preserve">My technical repertoire includes proficiency in Python, C++, MATLAB, and simulation tools like Gazebo. I am adept at integrating hardware components—sensors, actuators, and control systems—with AI-driven decision-making frameworks. Crucially, I have cultivated strong communication skills to bridge technical teams with stakeholders who may not possess deep engineering backgrounds; this is essential for successful robotics deployment in diverse Turkish workplaces. For example, during my last project, I led a workshop for factory managers on the operational benefits of robotic automation, translating complex technical concepts into actionable business insights that accelerated buy-in and implementation.</w:t>
      </w:r>
    </w:p>
    <w:p>
      <w:pPr>
        <w:pStyle w:val="BodyText"/>
      </w:pPr>
      <w:r>
        <w:t xml:space="preserve">My decision to seek opportunities in</w:t>
      </w:r>
      <w:r>
        <w:t xml:space="preserve"> </w:t>
      </w:r>
      <w:r>
        <w:rPr>
          <w:bCs/>
          <w:b/>
        </w:rPr>
        <w:t xml:space="preserve">Turkey Ankara</w:t>
      </w:r>
      <w:r>
        <w:t xml:space="preserve"> </w:t>
      </w:r>
      <w:r>
        <w:t xml:space="preserve">is not merely geographical—it is strategic. Ankara stands at the confluence of Turkey’s political, academic, and industrial power. As the nation's capital, it hosts major government agencies driving robotics policy (e.g., the Ministry of Industry and Technology), leading universities fostering research (METU, Hacettepe University), and a growing cluster of startups focused on autonomous systems. I am eager to contribute to this ecosystem by collaborating with institutions like TÜBİTAK’s Robotics Program or local enterprises such as Sistem ve Endüstri Mühendisliği A.Ş., which are pivotal in scaling robotics solutions for Turkish industries. The city’s collaborative environment, coupled with its strategic focus on becoming a regional tech leader by 2030, presents the ideal setting to advance my career while supporting Turkey’s broader technological sovereignty.</w:t>
      </w:r>
    </w:p>
    <w:p>
      <w:pPr>
        <w:pStyle w:val="BodyText"/>
      </w:pPr>
      <w:r>
        <w:t xml:space="preserve">I am particularly drawn to Ankara because it represents a unique opportunity to build robotics solutions that resonate culturally and functionally within Turkey. Unlike global markets, Turkish applications demand sensitivity to local infrastructure limitations, workforce dynamics, and climatic conditions—factors I have addressed in my past work through adaptive system design. For instance, my agricultural drone project included modifications for Ankara’s variable terrain and seasonal weather patterns. I am confident that my experience aligns precisely with the needs of Turkish industry: creating robust, scalable robotics that are not just technologically advanced but also economically viable and socially integrated.</w:t>
      </w:r>
    </w:p>
    <w:p>
      <w:pPr>
        <w:pStyle w:val="BodyText"/>
      </w:pPr>
      <w:r>
        <w:t xml:space="preserve">In conclusion, this</w:t>
      </w:r>
      <w:r>
        <w:t xml:space="preserve"> </w:t>
      </w:r>
      <w:r>
        <w:rPr>
          <w:bCs/>
          <w:b/>
        </w:rPr>
        <w:t xml:space="preserve">Personal Statement</w:t>
      </w:r>
      <w:r>
        <w:t xml:space="preserve"> </w:t>
      </w:r>
      <w:r>
        <w:t xml:space="preserve">reflects my dedication to becoming a transformative Robotics Engineer within Turkey’s evolving landscape. I am eager to bring my technical skills, cultural awareness, and passion for practical innovation to Ankara—a city where robotics is not just an emerging field but a cornerstone of national progress. I envision collaborating with Turkish engineers, policymakers, and entrepreneurs to develop solutions that enhance productivity across sectors while strengthening Turkey’s global standing in technology. My ultimate goal is to help establish Ankara as a recognized leader in ethical, accessible robotics innovation that serves the people of Turkey first. I am ready to contribute my energy and expertise immediately to support this vision within the vibrant community of</w:t>
      </w:r>
      <w:r>
        <w:t xml:space="preserve"> </w:t>
      </w:r>
      <w:r>
        <w:rPr>
          <w:bCs/>
          <w:b/>
        </w:rPr>
        <w:t xml:space="preserve">Turkey Ankara</w:t>
      </w:r>
      <w:r>
        <w:t xml:space="preserve">.</w:t>
      </w:r>
    </w:p>
    <w:p>
      <w:pPr>
        <w:pStyle w:val="BodyText"/>
      </w:pPr>
      <w:r>
        <w:t xml:space="preserve">Thank you for considering my application. I look forward to discussing how my background as a Robotics Engineer can benefit your organization and contribute meaningfully to Turkey’s technological future.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Robotics Engineer - Ankara, Turkey</dc:title>
  <dc:creator/>
  <dc:language>en</dc:language>
  <cp:keywords/>
  <dcterms:created xsi:type="dcterms:W3CDTF">2026-03-04T06:12:09Z</dcterms:created>
  <dcterms:modified xsi:type="dcterms:W3CDTF">2026-03-04T06:12:09Z</dcterms:modified>
</cp:coreProperties>
</file>

<file path=docProps/custom.xml><?xml version="1.0" encoding="utf-8"?>
<Properties xmlns="http://schemas.openxmlformats.org/officeDocument/2006/custom-properties" xmlns:vt="http://schemas.openxmlformats.org/officeDocument/2006/docPropsVTypes"/>
</file>