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Application</w:t>
      </w:r>
    </w:p>
    <w:bookmarkStart w:id="25" w:name="Xf77fd3543bc353998b1558ff4bf23f6e815e4fe"/>
    <w:p>
      <w:pPr>
        <w:pStyle w:val="Heading1"/>
      </w:pPr>
      <w:r>
        <w:t xml:space="preserve">Personal Statement for Robotics Engineer Position in United Arab Emirates Abu Dhabi</w:t>
      </w:r>
    </w:p>
    <w:p>
      <w:pPr>
        <w:pStyle w:val="FirstParagraph"/>
      </w:pPr>
      <w:r>
        <w:t xml:space="preserve">As a dedicated Robotics Engineer with five years of progressive experience in autonomous systems development and industrial automation, I am writing to express my profound enthusiasm for contributing to Abu Dhabi's visionary transformation. This Personal Statement serves as the foundation of my application for a Robotics Engineer role within the United Arab Emirates' dynamic innovation ecosystem, specifically targeting Abu Dhabi's strategic objectives outlined in its ambitious national initiatives. My career has been defined by a relentless pursuit of excellence in robotics technology, and I am eager to apply this expertise to support the Emirate's leadership in smart infrastructure, sustainable energy solutions, and cutting-edge technological advancement.</w:t>
      </w:r>
    </w:p>
    <w:bookmarkStart w:id="20" w:name="Xd3568a49d5d5d99faf65e0718ebaa6e9e22cd3f"/>
    <w:p>
      <w:pPr>
        <w:pStyle w:val="Heading2"/>
      </w:pPr>
      <w:r>
        <w:t xml:space="preserve">Educational Foundation and Technical Expertise</w:t>
      </w:r>
    </w:p>
    <w:p>
      <w:pPr>
        <w:pStyle w:val="FirstParagraph"/>
      </w:pPr>
      <w:r>
        <w:t xml:space="preserve">My academic journey culminated with a Master of Science in Robotics Engineering from the University of Technology Sydney, where I specialized in machine learning algorithms for mobile manipulation systems. This rigorous program provided the theoretical grounding that complements my hands-on experience developing robotic solutions for complex environments. I hold certifications in ROS (Robot Operating System), computer vision using OpenCV, and industrial automation protocols including Modbus and CAN bus. My technical repertoire spans robotic arm programming (UR5e, ABB IRB), autonomous navigation systems using LiDAR and SLAM algorithms, sensor fusion techniques, and cloud-integrated IoT architectures – all critical components for Abu Dhabi's evolving robotics landscape.</w:t>
      </w:r>
    </w:p>
    <w:p>
      <w:pPr>
        <w:pStyle w:val="BodyText"/>
      </w:pPr>
      <w:r>
        <w:t xml:space="preserve">During my tenure as a Robotics Systems Developer at Singapore's National Robotics Programme, I spearheaded a project that reduced manufacturing defect rates by 37% through AI-powered visual inspection robots. This experience taught me to balance technical precision with operational scalability – a competency I believe is essential for implementing robotics solutions across Abu Dhabi's diverse industrial corridors, from oil and gas facilities in Ruwais to the smart city infrastructure of Masdar City. My portfolio includes developing a drone swarm coordination system for agricultural monitoring (validated in Singapore's Jurong Island testbed) and designing collaborative robots for precision assembly lines – both directly transferable to UAE's manufacturing modernization goals.</w:t>
      </w:r>
    </w:p>
    <w:bookmarkEnd w:id="20"/>
    <w:bookmarkStart w:id="21" w:name="Xf0a3b58220a533501dc564b0e9a138beb582027"/>
    <w:p>
      <w:pPr>
        <w:pStyle w:val="Heading2"/>
      </w:pPr>
      <w:r>
        <w:t xml:space="preserve">Alignment with Abu Dhabi's Strategic Vision</w:t>
      </w:r>
    </w:p>
    <w:p>
      <w:pPr>
        <w:pStyle w:val="FirstParagraph"/>
      </w:pPr>
      <w:r>
        <w:t xml:space="preserve">What ignites my professional passion is the unparalleled opportunity to contribute to the United Arab Emirates' transformative vision, particularly Abu Dhabi's 2030 Economic Vision and its 'National Strategy for Artificial Intelligence'. The Emirate's commitment to becoming a global robotics hub through investments in Masdar City's Innovation District and ADNOC's digital transformation initiatives creates a unique ecosystem where my skills can directly impact sustainable development. I am deeply inspired by Abu Dhabi's emphasis on "smart" solutions that enhance quality of life while conserving resources – principles that resonate with my engineering philosophy of creating efficient, ethical, and human-centric robotic systems.</w:t>
      </w:r>
    </w:p>
    <w:p>
      <w:pPr>
        <w:pStyle w:val="BodyText"/>
      </w:pPr>
      <w:r>
        <w:t xml:space="preserve">Specifically, I am keen to apply my expertise in autonomous mobile robots (AMRs) for logistics optimization across Abu Dhabi's port infrastructure. With the recent expansion of Khalifa Port and the development of smart container terminals, there exists a critical need for intelligent material handling systems that increase throughput while reducing carbon footprint. My previous work developing AMR navigation systems in confined industrial spaces aligns precisely with this requirement, and I am confident in my ability to adapt these solutions to Abu Dhabi's unique operational environment within the United Arab Emirates.</w:t>
      </w:r>
    </w:p>
    <w:bookmarkEnd w:id="21"/>
    <w:bookmarkStart w:id="22" w:name="X134a092bdc2d7880bd7d9a17413110af896aa29"/>
    <w:p>
      <w:pPr>
        <w:pStyle w:val="Heading2"/>
      </w:pPr>
      <w:r>
        <w:t xml:space="preserve">Commitment to Cultural Integration and Local Impact</w:t>
      </w:r>
    </w:p>
    <w:p>
      <w:pPr>
        <w:pStyle w:val="FirstParagraph"/>
      </w:pPr>
      <w:r>
        <w:t xml:space="preserve">Having immersed myself in Gulf region business practices through international collaborations, I understand that successful technology implementation requires cultural intelligence. I have proactively studied UAE cultural protocols and am certified in cross-cultural communication for Middle Eastern business contexts. I recognize that as a Robotics Engineer in Abu Dhabi, my role extends beyond technical execution – it involves building trust with local teams and respecting the Emirate's heritage while introducing innovation. This commitment to contextualized innovation is why I am particularly drawn to organizations like the Abu Dhabi Technology Fund and Tawazun Economic Council, which prioritize locally adaptable technological solutions.</w:t>
      </w:r>
    </w:p>
    <w:p>
      <w:pPr>
        <w:pStyle w:val="BodyText"/>
      </w:pPr>
      <w:r>
        <w:t xml:space="preserve">I have also actively engaged with UAE's digital literacy initiatives, having recently completed a virtual training program on "AI Ethics in Gulf Contexts" through the Khalifa University Continuing Education Centre. This experience reinforced my belief that robotics must serve societal needs – whether enhancing healthcare accessibility through medical robots in Abu Dhabi's hospitals or supporting agricultural sustainability in Al Ain through precision farming systems. My approach to Robotics Engineering always begins with identifying human-centered challenges, a methodology that directly supports Abu Dhabi's citizen-focused development priorities.</w:t>
      </w:r>
    </w:p>
    <w:bookmarkEnd w:id="22"/>
    <w:bookmarkStart w:id="23" w:name="X7bf05631c9e290f612d7c599c9e073cafe3d0cb"/>
    <w:p>
      <w:pPr>
        <w:pStyle w:val="Heading2"/>
      </w:pPr>
      <w:r>
        <w:t xml:space="preserve">Future Contributions to UAE Robotics Ecosystem</w:t>
      </w:r>
    </w:p>
    <w:p>
      <w:pPr>
        <w:pStyle w:val="FirstParagraph"/>
      </w:pPr>
      <w:r>
        <w:t xml:space="preserve">Beyond immediate project execution, I envision contributing to the long-term growth of robotics expertise within Abu Dhabi. I propose developing a specialized training module for Emirati technicians on robotic maintenance protocols, aligning with the UAE's National Qualifications Framework. Having collaborated with universities in Dubai on robotics curriculum development, I am prepared to support knowledge transfer initiatives that strengthen local talent pipelines – a critical component of the United Arab Emirates' strategy to reduce dependency on foreign technical expertise.</w:t>
      </w:r>
    </w:p>
    <w:p>
      <w:pPr>
        <w:pStyle w:val="BodyText"/>
      </w:pPr>
      <w:r>
        <w:t xml:space="preserve">Furthermore, I am keen to participate in Abu Dhabi's emerging regulatory framework for robotics. As the Emirate pioneers standards for drone delivery services and autonomous vehicle testing, my experience with safety-critical system validation (including ISO 13849 and IEC 62061 certifications) positions me to contribute meaningfully to these evolving guidelines. This technical governance role would ensure that innovation in robotics within Abu Dhabi balances progress with the highest standards of public safety and ethical deployment.</w:t>
      </w:r>
    </w:p>
    <w:bookmarkEnd w:id="23"/>
    <w:bookmarkStart w:id="24" w:name="Xd5e44b93b17ff8adff5f1732ba5d7e94c9a0799"/>
    <w:p>
      <w:pPr>
        <w:pStyle w:val="Heading2"/>
      </w:pPr>
      <w:r>
        <w:t xml:space="preserve">Conclusion: A Commitment to Abu Dhabi's Future</w:t>
      </w:r>
    </w:p>
    <w:p>
      <w:pPr>
        <w:pStyle w:val="FirstParagraph"/>
      </w:pPr>
      <w:r>
        <w:t xml:space="preserve">This Personal Statement embodies my unwavering commitment to becoming a vital contributor to the Robotics Engineer community in United Arab Emirates Abu Dhabi. My technical capabilities, strategic vision for robotics applications, and deep respect for UAE's cultural and developmental trajectory create a powerful synergy with the Emirate's ambitions. I am not merely seeking employment in Abu Dhabi – I seek to become an integral part of its technological narrative, helping transform visionary concepts into tangible advancements that enhance Abu Dhabi's global standing while serving its citizens' wellbeing.</w:t>
      </w:r>
    </w:p>
    <w:p>
      <w:pPr>
        <w:pStyle w:val="BodyText"/>
      </w:pPr>
      <w:r>
        <w:t xml:space="preserve">With my proven ability to deliver robust robotics solutions in complex environments and my dedication to contributing meaningfully within the UAE framework, I am confident I can significantly advance the mission of any organization committed to Abu Dhabi's technological leadership. I eagerly anticipate the opportunity to discuss how my expertise in Robotics Engineering can support your initiatives within this dynamic landscape of innovation.</w:t>
      </w:r>
    </w:p>
    <w:p>
      <w:pPr>
        <w:pStyle w:val="BodyText"/>
      </w:pPr>
      <w:r>
        <w:t xml:space="preserve">Sincerely,</w:t>
      </w:r>
      <w:r>
        <w:br/>
      </w:r>
      <w:r>
        <w:t xml:space="preserve">[Your Full Name]</w:t>
      </w:r>
      <w:r>
        <w:br/>
      </w:r>
      <w:r>
        <w:t xml:space="preserve">Robotics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Application</dc:title>
  <dc:creator/>
  <dc:language>en</dc:language>
  <cp:keywords/>
  <dcterms:created xsi:type="dcterms:W3CDTF">2026-07-20T20:58:14Z</dcterms:created>
  <dcterms:modified xsi:type="dcterms:W3CDTF">2026-07-20T20:58:14Z</dcterms:modified>
</cp:coreProperties>
</file>

<file path=docProps/custom.xml><?xml version="1.0" encoding="utf-8"?>
<Properties xmlns="http://schemas.openxmlformats.org/officeDocument/2006/custom-properties" xmlns:vt="http://schemas.openxmlformats.org/officeDocument/2006/docPropsVTypes"/>
</file>