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a1b9e509910278ff47ad8c97be8bcdb298c7810"/>
    <w:p>
      <w:pPr>
        <w:pStyle w:val="Heading1"/>
      </w:pPr>
      <w:r>
        <w:t xml:space="preserve">Personal Statement: A Commitment to Advancing Robotics Engineering in Venezuela Caracas</w:t>
      </w:r>
    </w:p>
    <w:p>
      <w:pPr>
        <w:pStyle w:val="FirstParagraph"/>
      </w:pPr>
      <w:r>
        <w:t xml:space="preserve">In crafting this Personal Statement, I express my profound dedication to becoming a transformative Robotics Engineer within the vibrant yet challenging landscape of Venezuela Caracas. My journey is not merely about technical proficiency—it is rooted in a deep-seated commitment to applying cutting-edge robotics solutions to address the unique socioeconomic and infrastructural realities of my homeland. As Venezuela navigates complex economic shifts, energy transitions, and healthcare demands, I see robotics engineering as a catalyst for resilience and innovation. This Personal Statement articulates how my academic foundation, hands-on experience, and unwavering passion align with the urgent needs of Caracas communities—and why I am uniquely positioned to contribute meaningfully to this field in Venezuela.</w:t>
      </w:r>
    </w:p>
    <w:p>
      <w:pPr>
        <w:pStyle w:val="BodyText"/>
      </w:pPr>
      <w:r>
        <w:t xml:space="preserve">My formal education in Robotics Engineering at the Universidad Central de Venezuela (UCV) equipped me with a rigorous theoretical framework and practical skills tailored to real-world constraints. Courses such as Advanced Control Systems, Machine Vision, and Autonomous Mobile Robotics were not academic exercises but explorations into how technology can serve communities facing resource limitations. For instance, I developed a low-cost sensor array for environmental monitoring in Caracas' urban microclimates—a project inspired by the city’s air quality crises and my own observations of pollution patterns near El Parque del Este. This initiative, while modest in scale, taught me to prioritize affordability and adaptability: critical qualities for any Robotics Engineer operating in Venezuela’s context. My thesis on "Robotic Solutions for Sustainable Energy Infrastructure" further solidified my resolve; I proposed a drone-based inspection system for oil pipelines—a direct response to Venezuela’s aging infrastructure challenges—using open-source hardware to minimize costs.</w:t>
      </w:r>
    </w:p>
    <w:p>
      <w:pPr>
        <w:pStyle w:val="BodyText"/>
      </w:pPr>
      <w:r>
        <w:t xml:space="preserve">Proficiency in industry-standard tools like ROS (Robot Operating System), MATLAB, and OpenCV forms the backbone of my technical arsenal. However, what distinguishes me is my ability to contextualize these skills within Venezuela’s socio-technical ecosystem. During an internship at Tecnópolis Caracas, I collaborated on a project to automate waste-sorting processes in municipal facilities. The team faced budget constraints and unreliable power grids—realities that demanded creative engineering. We designed solar-powered robotic arms using repurposed components, reducing operational costs by 40% while improving recycling efficiency. This experience taught me that successful robotics in Venezuela cannot rely on imported, high-maintenance systems; it must be built for durability, local repairability, and cultural relevance. I also volunteered with Code for Venezuela Caracas to mentor high school students in robotics workshops, emphasizing how engineering can empower youth amid economic hardship—a testament to my belief that the future of Robotics Engineer must include community-driven development.</w:t>
      </w:r>
    </w:p>
    <w:p>
      <w:pPr>
        <w:pStyle w:val="BodyText"/>
      </w:pPr>
      <w:r>
        <w:t xml:space="preserve">Why Venezuela Caracas specifically? The city is not just a location; it is a living laboratory for innovation under pressure. I grew up witnessing Caracas’ resilience—the way communities adapt to power outages, traffic gridlock, and limited healthcare access. This environment ignited my resolve: robotics should alleviate—not exacerbate—such burdens. Imagine robotic systems that navigate narrow Caracas streets to deliver medical supplies during emergencies, or AI-driven agricultural robots supporting urban farming initiatives in the hills of Chacao. These are not distant fantasies; they are immediate possibilities I am prepared to pursue. Venezuela’s rich history of scientific inquiry—evident in institutions like the Venezuelan Academy of Sciences—fuels my confidence that local talent can lead this revolution. My goal is not to replicate Silicon Valley models but to co-create solutions with Caracas’ engineers, healthcare workers, and policymakers.</w:t>
      </w:r>
    </w:p>
    <w:p>
      <w:pPr>
        <w:pStyle w:val="BodyText"/>
      </w:pPr>
      <w:r>
        <w:t xml:space="preserve">My professional ethos is defined by three pillars: ethical responsibility, collaborative spirit, and relentless problem-solving. In a country where technology often serves the few rather than the many, I pledge to prioritize accessibility. For example, I’ve studied how robotic exoskeletons could assist Venezuela’s elderly population in overcoming mobility challenges—a project I hope to scale with local manufacturers in Caracas. Furthermore, my fluency in Spanish and deep cultural understanding allow me to bridge gaps between international tech trends and Venezuelan realities. I reject the notion that innovation must be imported; instead, I champion building homegrown expertise through partnerships with universities like UCV and research centers such as CICATA-Querétaro (which has active collaborations with Caracas institutions).</w:t>
      </w:r>
    </w:p>
    <w:p>
      <w:pPr>
        <w:pStyle w:val="BodyText"/>
      </w:pPr>
      <w:r>
        <w:t xml:space="preserve">Looking ahead, my vision for Venezuela Caracas is one where Robotics Engineer professionals are not peripheral but central to national progress. I aim to establish a regional innovation hub in the city focused on affordable, sustainable robotics—addressing needs in healthcare, energy conservation, and smart agriculture. This hub would partner with local artisans and technicians to create jobs while developing context-specific tools. For instance, collaborating with Caracas’ artisanal communities could yield low-cost 3D-printed robot parts using recycled materials—a solution that aligns with Venezuela’s circular economy aspirations.</w:t>
      </w:r>
    </w:p>
    <w:p>
      <w:pPr>
        <w:pStyle w:val="BodyText"/>
      </w:pPr>
      <w:r>
        <w:t xml:space="preserve">Ultimately, this Personal Statement is my promise: To channel my skills as a Robotics Engineer toward tangible improvements in Venezuelan lives. I do not seek a career in Caracas; I seek to embed myself within its fabric, learning from its people while contributing to its technological sovereignty. Venezuela needs engineers who understand that robotics is more than algorithms and actuators—it’s about dignity, opportunity, and hope. In a city like Caracas, where every challenge demands creativity, I am ready to engineer not just machines, but brighter possibilities. Let us build the future together—one robot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for Venezuela Caracas</dc:title>
  <dc:creator/>
  <dc:language>en</dc:language>
  <cp:keywords/>
  <dcterms:created xsi:type="dcterms:W3CDTF">2026-07-15T10:26:23Z</dcterms:created>
  <dcterms:modified xsi:type="dcterms:W3CDTF">2026-07-15T10:26:23Z</dcterms:modified>
</cp:coreProperties>
</file>

<file path=docProps/custom.xml><?xml version="1.0" encoding="utf-8"?>
<Properties xmlns="http://schemas.openxmlformats.org/officeDocument/2006/custom-properties" xmlns:vt="http://schemas.openxmlformats.org/officeDocument/2006/docPropsVTypes"/>
</file>