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p>
    <w:bookmarkStart w:id="20" w:name="Xaef63614764fb20d0eb66a965dbbf603d21d54e"/>
    <w:p>
      <w:pPr>
        <w:pStyle w:val="Heading1"/>
      </w:pPr>
      <w:r>
        <w:t xml:space="preserve">Personal Statement: A Commitment to Advancing Robotics Engineering in Vietnam Ho Chi Minh City</w:t>
      </w:r>
    </w:p>
    <w:p>
      <w:pPr>
        <w:pStyle w:val="FirstParagraph"/>
      </w:pPr>
      <w:r>
        <w:t xml:space="preserve">As a dedicated Robotics Engineer with five years of progressive experience in automation and artificial intelligence development, I am writing this Personal Statement to express my profound enthusiasm for contributing my expertise to the burgeoning technological landscape of Vietnam Ho Chi Minh City. My career has been defined by a commitment to creating adaptive, efficient robotic systems that solve real-world problems – a mission that finds its most compelling expression within the dynamic industrial and urban context of Ho Chi Minh City.</w:t>
      </w:r>
    </w:p>
    <w:p>
      <w:pPr>
        <w:pStyle w:val="BodyText"/>
      </w:pPr>
      <w:r>
        <w:t xml:space="preserve">Ho Chi Minh City, as Vietnam's economic engine and the nation's largest metropolis, is experiencing an unprecedented surge in demand for intelligent automation solutions. From manufacturing hubs in the city's industrial zones to logistics networks serving Southeast Asia and smart city initiatives transforming its urban fabric, there exists a critical need for skilled Robotics Engineers who understand both cutting-edge technology and local operational realities. My academic foundation – a Master's degree in Robotics Engineering from the University of Technology Sydney, with a thesis focused on adaptive mobile manipulation for constrained environments – provided me with robust technical skills in perception systems, control algorithms, and human-robot interaction. However, it was my subsequent professional engagement in Southeast Asia that crystallized my specific interest in contributing to Vietnam's technological advancement.</w:t>
      </w:r>
    </w:p>
    <w:p>
      <w:pPr>
        <w:pStyle w:val="BodyText"/>
      </w:pPr>
      <w:r>
        <w:t xml:space="preserve">In my most recent role at a Singapore-based robotics R&amp;D firm, I led the development of a modular autonomous mobile robot (AMR) fleet for warehouse optimization. While the project served international clients, it directly addressed challenges mirroring those faced by Vietnamese manufacturers: labor shortages in assembly lines, high operational costs in dense urban logistics environments, and the need for flexible automation solutions that can adapt to varying product mixes. My team's AMR system reduced order processing times by 38% and significantly decreased human error rates – metrics I know are highly relevant to factories operating within Ho Chi Minh City's expanding industrial parks like Thu Duc City or Binh Duong. Crucially, this project required deep collaboration with local stakeholders to understand their workflows, a skill I believe is essential for successful integration of robotics into Vietnam's specific business culture.</w:t>
      </w:r>
    </w:p>
    <w:p>
      <w:pPr>
        <w:pStyle w:val="BodyText"/>
      </w:pPr>
      <w:r>
        <w:t xml:space="preserve">My commitment to Vietnam Ho Chi Minh City extends beyond technical competence; it encompasses cultural engagement and community investment. I actively participated in the Saigon Tech Community, a local network fostering innovation among engineers and students. At their monthly "Robotics for Good" workshops held in District 1, I volunteered to mentor young Vietnamese students on basic ROS (Robot Operating System) programming and sensor integration – skills directly applicable to emerging startups in HCMC's tech ecosystem. Witnessing the palpable energy and talent within the city's next generation of engineers solidified my resolve: I want not just to work in Vietnam Ho Chi Minh City, but to actively contribute to building its future as a robotics hub.</w:t>
      </w:r>
    </w:p>
    <w:p>
      <w:pPr>
        <w:pStyle w:val="BodyText"/>
      </w:pPr>
      <w:r>
        <w:t xml:space="preserve">What sets me apart is my pragmatic approach. I understand that deploying robots in HCMC requires more than advanced algorithms; it demands solutions resilient to the city's unique environment – navigating crowded streets, managing variable power supplies common in some industrial zones, and integrating seamlessly with existing legacy systems often found in Vietnamese SMEs. My experience developing cost-effective vision-guided sorting systems for a Thai manufacturing client taught me to prioritize scalability and maintainability over purely theoretical elegance. I am adept at bridging the gap between sophisticated robotics research (like my work on deep learning-based object recognition) and practical, field-deployable solutions that deliver tangible ROI for businesses in Vietnam's evolving market.</w:t>
      </w:r>
    </w:p>
    <w:p>
      <w:pPr>
        <w:pStyle w:val="BodyText"/>
      </w:pPr>
      <w:r>
        <w:t xml:space="preserve">Ho Chi Minh City’s Vision 2030 includes ambitious targets for smart urban development and industrial upgrading, creating a perfect alignment with my professional goals. I am particularly inspired by the city's focus on smart logistics corridors and automation in the textile and electronics sectors – areas where my background in material handling robots and process optimization is directly applicable. I envision collaborating with local universities like Ho Chi Minh City University of Technology or industry partners such as VinFast (which has significant robotics R&amp;D initiatives) to develop localized solutions for challenges specific to Southeast Asian supply chains. For instance, creating compact, dust-resistant agricultural robots for the Mekong Delta's rice farms could have a transformative impact on regional food production – a challenge I am eager to tackle alongside Vietnamese innovators.</w:t>
      </w:r>
    </w:p>
    <w:p>
      <w:pPr>
        <w:pStyle w:val="BodyText"/>
      </w:pPr>
      <w:r>
        <w:t xml:space="preserve">My technical proficiency encompasses ROS 2, Python programming, sensor fusion (LiDAR, camera systems), and control theory. I am equally comfortable working with industrial PLCs (Programmable Logic Controllers) and leading cross-functional teams. However, my true value lies in translating complex engineering concepts into actionable strategies for Vietnamese business contexts. I have learned to communicate effectively across cultural boundaries – a skill vital for navigating the collaborative nature of engineering projects within HCMC's diverse corporate landscape.</w:t>
      </w:r>
    </w:p>
    <w:p>
      <w:pPr>
        <w:pStyle w:val="BodyText"/>
      </w:pPr>
      <w:r>
        <w:t xml:space="preserve">Choosing Vietnam Ho Chi Minh City is not merely a geographical decision; it is a commitment to being part of a nation’s technological renaissance at its most pivotal moment. I am eager to bring my skills as a Robotics Engineer directly to the heart of this transformation, contributing to projects that enhance productivity, safety, and innovation across HCMC's industries. The prospect of developing robots that navigate the bustling streets of District 3 or optimize processes in factories serving global markets excites me profoundly. I am ready to immerse myself fully into the vibrant engineering community here and work tirelessly to make significant contributions to Vietnam Ho Chi Minh City's future as a leader in applied robotics within Southeast Asia.</w:t>
      </w:r>
    </w:p>
    <w:p>
      <w:pPr>
        <w:pStyle w:val="BodyText"/>
      </w:pPr>
      <w:r>
        <w:t xml:space="preserve">This Personal Statement reflects not just my professional aspirations, but my deep-seated belief that the most impactful work in Robotics Engineering happens when technical excellence meets local context. I am confident that my unique blend of global experience, technical depth, cultural adaptability, and specific passion for Vietnam's development makes me an ideal candidate to contribute meaningfully as a Robotics Engineer within Ho Chi Minh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Ho Chi Minh City</dc:title>
  <dc:creator/>
  <dc:language>en</dc:language>
  <cp:keywords/>
  <dcterms:created xsi:type="dcterms:W3CDTF">2026-07-23T06:27:00Z</dcterms:created>
  <dcterms:modified xsi:type="dcterms:W3CDTF">2026-07-23T06:27:00Z</dcterms:modified>
</cp:coreProperties>
</file>

<file path=docProps/custom.xml><?xml version="1.0" encoding="utf-8"?>
<Properties xmlns="http://schemas.openxmlformats.org/officeDocument/2006/custom-properties" xmlns:vt="http://schemas.openxmlformats.org/officeDocument/2006/docPropsVTypes"/>
</file>