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aa882f3b950e320781094b774159b80d698bc59"/>
    <w:p>
      <w:pPr>
        <w:pStyle w:val="Heading1"/>
      </w:pPr>
      <w:r>
        <w:t xml:space="preserve">Personal Statement: Commitment to Student Well-Being in Brasília's Schools</w:t>
      </w:r>
    </w:p>
    <w:p>
      <w:pPr>
        <w:pStyle w:val="FirstParagraph"/>
      </w:pPr>
      <w:r>
        <w:t xml:space="preserve">As a dedicated education professional with over seven years of experience supporting student development within Brazil’s diverse educational landscape, I am honored to submit this Personal Statement for the School Counselor position at an institution in Brasília, Federal District. My career has been defined by a profound commitment to nurturing the holistic growth of young people in urban settings where socioeconomic complexity intersects with academic aspiration—a reality that resonates deeply with the dynamic communities of Brazil’s capital. Having served in public schools across Rio de Janeiro and São Paulo before relocating to Brasília, I understand that effective counseling transcends academic guidance; it requires cultural humility, systemic awareness, and an unwavering belief in every student’s potential within Brazil's unique societal context.</w:t>
      </w:r>
    </w:p>
    <w:p>
      <w:pPr>
        <w:pStyle w:val="BodyText"/>
      </w:pPr>
      <w:r>
        <w:t xml:space="preserve">My educational foundation includes a Master’s degree in Educational Psychology from the Universidade de Brasília (UnB), where I specialized in socio-emotional learning frameworks applicable to Brazil's public school system. This academic journey, grounded in Brazilian legislation such as Law 13.409/2017 (which mandates comprehensive student support services), equipped me with tools to address challenges specific to urban schools like those serving Brasília’s neighborhoods—ranging from satellite cities like Ceilândia and Guará to the historic centers of the capital. During my studies, I conducted fieldwork analyzing barriers faced by students in low-income communities, including transportation difficulties for children commuting from peripheral districts and cultural gaps affecting family-school communication. These insights directly inform my approach: a School Counselor must be both a bridge-builder and an advocate within Brazil’s educational ecosystem.</w:t>
      </w:r>
    </w:p>
    <w:p>
      <w:pPr>
        <w:pStyle w:val="BodyText"/>
      </w:pPr>
      <w:r>
        <w:t xml:space="preserve">As a School Counselor at Escola Estadual Professora Maria das Dores in Brasília, I implemented evidence-based programs tailored to local needs. Recognizing that 40% of my students came from families experiencing economic instability (a common reality across many public schools in the Federal District), I developed a "Family Engagement Workshop Series" co-created with community leaders and the Secretaria de Educação do Distrito Federal. These sessions, held in Portuguese and local dialects, demystified Brazil’s National Education Plan (PNE) objectives while providing practical resources for navigating school bureaucracy. The initiative saw a 35% increase in parental participation within one academic year—a testament to how culturally responsive counseling can strengthen educational partnerships in Brazil.</w:t>
      </w:r>
    </w:p>
    <w:p>
      <w:pPr>
        <w:pStyle w:val="BodyText"/>
      </w:pPr>
      <w:r>
        <w:t xml:space="preserve">My work extends beyond traditional counseling rooms. I have collaborated closely with teachers to integrate socio-emotional learning (SEL) into daily curricula, aligning with Brazil’s National Curricular Guidelines for Basic Education. For instance, I co-designed a mindfulness module addressing anxiety among adolescents—a growing concern in Brasília’s high-stress urban environments—and trained 15 educators in its implementation. This approach reflects my belief that the School Counselor role is integral to creating safe, inclusive classrooms where students feel seen and supported within Brazil’s evolving educational framework. I also facilitated workshops on digital citizenship for parents amid rising concerns about social media’s impact on youth mental health, a topic increasingly relevant in Brasília's digitally connected communities.</w:t>
      </w:r>
    </w:p>
    <w:p>
      <w:pPr>
        <w:pStyle w:val="BodyText"/>
      </w:pPr>
      <w:r>
        <w:t xml:space="preserve">What sets my practice apart is my deep engagement with Brazil’s cultural tapestry. In Brasília, students come from diverse backgrounds: Indigenous communities near the Federal District’s outskirts, families of migrant workers from rural states (such as Pará and Bahia), and Afro-Brazilian youth navigating systemic inequities. I have attended cultural events at the Museu Nacional de História Natural e do Homem in Brasília to better understand these contexts, ensuring my counseling avoids assumptions and embraces Brazil’s rich plurality. One impactful case involved supporting a Guarani-speaking student struggling with language barriers; by partnering with a local Indigenous educator, I helped integrate culturally affirming resources into her educational plan—a strategy that not only improved her academic performance but also fostered community pride.</w:t>
      </w:r>
    </w:p>
    <w:p>
      <w:pPr>
        <w:pStyle w:val="BodyText"/>
      </w:pPr>
      <w:r>
        <w:t xml:space="preserve">My commitment to professional growth is equally vital. I actively participate in the Associação Brasileira de Orientação Educacional (ABOE), attending conferences where Brazilian counselors share innovations in addressing issues like adolescent pregnancy rates and bullying—prevalent challenges across schools nationwide. I also pursue certifications relevant to Brazil’s context, including a recent training on trauma-informed care through the Ministry of Education’s National Network for School Health (RENASES). These efforts ensure my practice remains aligned with Brazil’s evolving educational priorities while respecting the dignity and agency of each student.</w:t>
      </w:r>
    </w:p>
    <w:p>
      <w:pPr>
        <w:pStyle w:val="BodyText"/>
      </w:pPr>
      <w:r>
        <w:t xml:space="preserve">For me, being a School Counselor in Brazil Brasília is not merely a profession; it is a civic duty. Every day, I witness how supportive relationships transform lives: the student who graduates after overcoming family instability, the shy child finding their voice through art therapy, or the teenager navigating identity in our multicultural capital. These moments embody why I chose this path—a path rooted in Brazil’s promise of education as liberation. As Brasília continues to grow and diversify, its schools need counselors who understand the weight of history and hope carried by every young person they serve. I am ready to bring my expertise, empathy, and passion for Brazilian youth to your institution, ensuring that every student in our schools feels empowered to thrive.</w:t>
      </w:r>
    </w:p>
    <w:p>
      <w:pPr>
        <w:pStyle w:val="BodyText"/>
      </w:pPr>
      <w:r>
        <w:t xml:space="preserve">My Personal Statement reflects not just my qualifications but my heartfelt dedication to shaping a brighter future for Brasília’s students—one where education is truly a right, not a privilege. I welcome the opportunity to contribute meaningfully as your School Counselor, advancing the mission of quality education within Brazil’s most dynamic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Brasília, Brazil</dc:title>
  <dc:creator/>
  <dc:language>en</dc:language>
  <cp:keywords/>
  <dcterms:created xsi:type="dcterms:W3CDTF">2026-07-21T10:40:54Z</dcterms:created>
  <dcterms:modified xsi:type="dcterms:W3CDTF">2026-07-21T10:40:54Z</dcterms:modified>
</cp:coreProperties>
</file>

<file path=docProps/custom.xml><?xml version="1.0" encoding="utf-8"?>
<Properties xmlns="http://schemas.openxmlformats.org/officeDocument/2006/custom-properties" xmlns:vt="http://schemas.openxmlformats.org/officeDocument/2006/docPropsVTypes"/>
</file>