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f5a565bfac35b9390152770553c93e0cab79c5e"/>
    <w:p>
      <w:pPr>
        <w:pStyle w:val="Heading1"/>
      </w:pPr>
      <w:r>
        <w:t xml:space="preserve">Personal Statement: A Lifeline for Youth in Kinshasa's Educational Landscape</w:t>
      </w:r>
    </w:p>
    <w:p>
      <w:pPr>
        <w:pStyle w:val="FirstParagraph"/>
      </w:pPr>
      <w:r>
        <w:t xml:space="preserve">In the vibrant, bustling heart of Africa, where the Congo River flows beneath the sprawling metropolis of Kinshasa, I have dedicated my professional journey to nurturing young minds within our educational institutions. My profound commitment to becoming a School Counselor in DR Congo Kinshasa is not merely a career choice; it is an earnest response to the urgent needs of our youth, shaped by years of immersive experience and deep cultural resonance with this nation's spirit.</w:t>
      </w:r>
    </w:p>
    <w:p>
      <w:pPr>
        <w:pStyle w:val="BodyText"/>
      </w:pPr>
      <w:r>
        <w:t xml:space="preserve">Having worked extensively within Kinshasa's complex educational ecosystem—from primary schools in densely populated neighborhoods like Ngaliema and Kalamu to secondary institutions in Gombe—I have witnessed firsthand the transformative power of empathetic, culturally grounded counseling. The challenges here are multifaceted: pervasive poverty limiting access to basic resources, the lingering psychological scars of conflict affecting countless children, gender disparities hindering girls' education, and a critical shortage of trained mental health professionals within schools. In this context, I have come to understand that effective School Counselor work transcends academic support; it is about weaving emotional safety nets into the very fabric of students' daily lives. My philosophy is simple yet profound: every child in DR Congo deserves to feel seen, heard, and empowered to navigate their unique path toward a brighter future.</w:t>
      </w:r>
    </w:p>
    <w:p>
      <w:pPr>
        <w:pStyle w:val="BodyText"/>
      </w:pPr>
      <w:r>
        <w:t xml:space="preserve">My practical experience in Kinshasa has been the crucible that forged my approach. At Lycée de la Paix in Matongé, I developed a trauma-informed counseling program specifically addressing students affected by displacement or family instability common in urban settings. This involved collaborating closely with teachers to identify at-risk youth early, conducting confidential group sessions using locally relevant metaphors (e.g., comparing emotional resilience to the strong roots of the *mangrove* tree), and engaging parents through community leaders to reduce stigma around mental health discussions. I learned that traditional Congolese concepts like *Bakolo* (communal responsibility) and *Kotoko* (a concept of inner peace rooted in harmony with community) are not obstacles but essential bridges to meaningful counseling. One pivotal moment occurred when a shy girl, struggling with anxiety after her father’s unemployment, found courage to speak during a group session facilitated by linking her feelings to the *koboko* spirit of resilience. Within months, she not only improved academically but became a peer mentor—proof that culturally attuned support unlocks potential.</w:t>
      </w:r>
    </w:p>
    <w:p>
      <w:pPr>
        <w:pStyle w:val="BodyText"/>
      </w:pPr>
      <w:r>
        <w:t xml:space="preserve">As a School Counselor in DR Congo Kinshasa, my core competencies are deeply aligned with local realities. I possess fluency in Lingala and French (the primary educational languages), enabling me to connect authentically without translation barriers. My training includes specialized modules on child development in post-conflict settings, adolescent sexuality education tailored for Congolese contexts, and strategies for supporting street-connected youth—a population disproportionately affected in Kinshasa’s informal settlements. Crucially, I prioritize building partnerships: working with local NGOs like *Médecins Sans Frontières* (MSF) for emergency trauma interventions, collaborating with the Ministry of Education on integrating basic counseling into teacher training workshops, and organizing parent-teacher forums where traditional values and modern educational needs are discussed respectfully. My approach rejects one-size-fits-all models; instead, it evolves through continuous dialogue with students, parents, teachers, and community elders to ensure services are both relevant and sustainable.</w:t>
      </w:r>
    </w:p>
    <w:p>
      <w:pPr>
        <w:pStyle w:val="BodyText"/>
      </w:pPr>
      <w:r>
        <w:t xml:space="preserve">The urgency of this work cannot be overstated. According to UNESCO data, Kinshasa faces a severe counselor-to-student ratio deficit—often exceeding 1:500 in public schools—leaving youth without vital support for issues ranging from bullying and academic pressure to sexual health and poverty-induced despair. In my current role at École Primaire de la Croix, I’ve seen students drop out due to unaddressed anxiety or lack of career guidance. As a School Counselor, I am committed to changing this narrative by implementing practical solutions: establishing peer support clubs modeled on traditional *koboko* gatherings, creating simple counseling toolkits using locally available materials like recycled paper for journaling, and advocating for school-based health services integrated with existing community clinics.</w:t>
      </w:r>
    </w:p>
    <w:p>
      <w:pPr>
        <w:pStyle w:val="BodyText"/>
      </w:pPr>
      <w:r>
        <w:t xml:space="preserve">My vision extends beyond individual student success to fostering systemic change. I aspire to train a cohort of local youth as peer counselors—a strategy that honors Congolese traditions of knowledge sharing while building long-term capacity. This initiative would directly respond to the dearth of trained professionals in DR Congo Kinshasa, ensuring that support endures even when external resources fluctuate. Furthermore, I will champion data-driven advocacy, collaborating with educational policymakers to highlight the economic and social returns of investing in school counseling (e.g., reducing dropout rates correlates with future productivity). In Kinshasa’s dynamic environment, where youth constitute over 70% of the population, this work is not just important—it is imperative for national stability and progress.</w:t>
      </w:r>
    </w:p>
    <w:p>
      <w:pPr>
        <w:pStyle w:val="BodyText"/>
      </w:pPr>
      <w:r>
        <w:t xml:space="preserve">Why do I persist? Because I have seen a young boy in Kinsuka—a refugee from conflict zones—discover his voice through art therapy; because a girl in Masina who once feared her future now plans to study nursing, inspired by our counseling sessions; because Kinshasa’s spirit thrives on resilience, and my role is to be the steady hand guiding that resilience toward purpose. The challenges are immense, but the potential for impact is greater. I do not come as an outsider offering solutions; I come as a committed member of this community, ready to roll up my sleeves with humility and skill.</w:t>
      </w:r>
    </w:p>
    <w:p>
      <w:pPr>
        <w:pStyle w:val="BodyText"/>
      </w:pPr>
      <w:r>
        <w:t xml:space="preserve">As a School Counselor in DR Congo Kinshasa, I will embody compassion without pity, professional expertise with cultural humility. My personal statement is not just words on a page—it is an unshakeable promise to the children of Kinshasa: "Your story matters. Your struggles are valid. Together, we will build your future." I am prepared to dedicate my energy and heart to this mission within the unique, demanding, and ultimately hopeful landscape of DR Congo Kinshasa.</w:t>
      </w:r>
    </w:p>
    <w:p>
      <w:pPr>
        <w:pStyle w:val="BodyText"/>
      </w:pPr>
      <w:r>
        <w:t xml:space="preserve">With profound respect for Congolese resilience and a deep commitment to educational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DR Congo Kinshasa</dc:title>
  <dc:creator/>
  <dc:language>en</dc:language>
  <cp:keywords/>
  <dcterms:created xsi:type="dcterms:W3CDTF">2026-05-02T00:08:42Z</dcterms:created>
  <dcterms:modified xsi:type="dcterms:W3CDTF">2026-05-02T00:08:42Z</dcterms:modified>
</cp:coreProperties>
</file>

<file path=docProps/custom.xml><?xml version="1.0" encoding="utf-8"?>
<Properties xmlns="http://schemas.openxmlformats.org/officeDocument/2006/custom-properties" xmlns:vt="http://schemas.openxmlformats.org/officeDocument/2006/docPropsVTypes"/>
</file>