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Alexandria,</w:t>
      </w:r>
      <w:r>
        <w:t xml:space="preserve"> </w:t>
      </w:r>
      <w:r>
        <w:t xml:space="preserve">Egypt</w:t>
      </w:r>
    </w:p>
    <w:bookmarkStart w:id="20" w:name="X41663a8287f5e36f669de7eb31d53416fde94c6"/>
    <w:p>
      <w:pPr>
        <w:pStyle w:val="Heading1"/>
      </w:pPr>
      <w:r>
        <w:t xml:space="preserve">Personal Statement: Embracing the Heart of Alexandria Through Student-Centered Counseling</w:t>
      </w:r>
    </w:p>
    <w:p>
      <w:pPr>
        <w:pStyle w:val="FirstParagraph"/>
      </w:pPr>
      <w:r>
        <w:t xml:space="preserve">In the vibrant coastal city of Alexandria, where ancient history breathes alongside modern aspirations, I envision a future where every student flourishes not merely academically but holistically within their cultural and social context. As a dedicated School Counselor with over eight years of experience in Egypt's evolving educational landscape, my professional mission aligns precisely with the needs of Alexandria’s diverse student population. This personal statement articulates my commitment to transforming counseling practices into a cornerstone of student success across Egyptian schools, particularly within Alexandria's unique socio-educational ecosystem.</w:t>
      </w:r>
    </w:p>
    <w:p>
      <w:pPr>
        <w:pStyle w:val="BodyText"/>
      </w:pPr>
      <w:r>
        <w:t xml:space="preserve">My journey began at Alexandria University’s Faculty of Education, where I earned a Master’s degree in Educational Psychology with honors. During my graduate studies, I conducted fieldwork at Al-Shatby Secondary School—a public institution in Alexandria facing the dual challenges of high academic pressure and socio-economic diversity. Witnessing students navigate rigid curricula while grappling with family expectations for university success revealed a critical gap: counseling services were often reactive rather than preventative. In Egypt, where educational achievement is deeply intertwined with familial honor, students frequently internalize stress without accessible support. I resolved to bridge this gap by developing culturally attuned counseling frameworks that respect Egyptian values while addressing modern psychological needs.</w:t>
      </w:r>
    </w:p>
    <w:p>
      <w:pPr>
        <w:pStyle w:val="BodyText"/>
      </w:pPr>
      <w:r>
        <w:t xml:space="preserve">As a School Counselor at the American University in Cairo (AUC) Community School for three years, I refined my approach to align with Egypt’s educational realities. Unlike Western models, my work centered on integrating Islamic principles of compassion and community into counseling sessions—recognizing that students in Alexandria often seek guidance within their religious and familial frameworks. For instance, when supporting a Grade 10 student overwhelmed by college entrance exam stress, I collaborated with her parents to reframe success through the lens of 'ibadah' (worship)—emphasizing effort as an act of faith rather than mere academic performance. This culturally responsive method reduced anxiety while honoring the family’s religious values, leading to a 40% improvement in her academic engagement within six months.</w:t>
      </w:r>
    </w:p>
    <w:p>
      <w:pPr>
        <w:pStyle w:val="BodyText"/>
      </w:pPr>
      <w:r>
        <w:t xml:space="preserve">Crucially, I understand that Alexandria’s student body reflects the city’s rich tapestry: from historic neighborhoods like Ramlet Al-Bayda with its working-class communities to affluent districts like Sidi Gaber where students face elite pressures. In my current role at a public school in Borg El Arab (Alexandria), I designed a trauma-informed counseling program addressing three pervasive local challenges. First, for students affected by the Mediterranean Sea’s seasonal migration patterns, I created "Safe Harbor" workshops on managing separation anxiety through storytelling—using Egyptian folktales to normalize emotional expression. Second, in response to rising gender disparities in STEM fields (a concern echoed across Egyptian schools), I launched "Her Future is Bright" mentorship circles pairing female students with Alexandria-based female engineers. Third, recognizing that 65% of students in my district live below the poverty line (per UNICEF Egypt data), I partnered with local NGOs to establish a 'Resource Hub' providing free counseling and academic support for children from informal settlements.</w:t>
      </w:r>
    </w:p>
    <w:p>
      <w:pPr>
        <w:pStyle w:val="BodyText"/>
      </w:pPr>
      <w:r>
        <w:t xml:space="preserve">My methodology avoids imposing foreign models. Instead, I prioritize Egyptian context through three pillars: *cultural humility*, *community collaboration*, and *academic alignment*. Cultural humility means acknowledging that "success" in Alexandria may mean securing a stable government job—not just university admission—so I tailor career counseling to Egypt’s labor market realities (e.g., highlighting vocational training pathways in Alexandria’s thriving maritime industry). Community collaboration involves training teachers and parents as counseling allies: at Al-Montazah Public School, I conducted monthly workshops for educators on spotting early signs of anxiety, using Arabic case studies from Egyptian classrooms. Academic alignment ensures counseling directly supports Egypt’s curriculum goals; I co-developed a "Resilience in Learning" module adopted by 12 schools across Alexandria, embedding emotional intelligence into English and Arabic lessons.</w:t>
      </w:r>
    </w:p>
    <w:p>
      <w:pPr>
        <w:pStyle w:val="BodyText"/>
      </w:pPr>
      <w:r>
        <w:t xml:space="preserve">What distinguishes my approach is the emphasis on *collective* student growth. In Alexandria, where community ties are paramount, I facilitate group sessions like "Family Resilience Circles," inviting parents to discuss educational stressors in a safe space—breaking the stigma that seeking help is a family weakness. During Ramadan last year, I organized "Suhoor Support Groups" for students managing exam schedules and fasting, blending spiritual care with practical coping strategies. These initiatives have since been adopted by Alexandria’s Ministry of Education as pilot programs, demonstrating their relevance to local needs.</w:t>
      </w:r>
    </w:p>
    <w:p>
      <w:pPr>
        <w:pStyle w:val="BodyText"/>
      </w:pPr>
      <w:r>
        <w:t xml:space="preserve">I recognize that Egypt’s educational reforms—such as the 2019 curriculum overhaul prioritizing critical thinking over rote learning—demand counselors who can translate policy into practice. In Alexandria, where many schools lack dedicated counseling staff, I’ve advocated for integrating counseling competencies into teacher training. My proposal for a "Counseling-Teacher Partnership Framework," currently under review by the Alexandria Education Directorate, equips educators with basic psychological first aid techniques to identify students needing specialized support.</w:t>
      </w:r>
    </w:p>
    <w:p>
      <w:pPr>
        <w:pStyle w:val="BodyText"/>
      </w:pPr>
      <w:r>
        <w:t xml:space="preserve">My commitment to Alexandria extends beyond professional duty; it’s personal. Raised in a working-class household in Alexandria’s Mit Safin district, I experienced firsthand the pressure to excel academically while supporting my family. My mother, a public school teacher, taught me that education is both a privilege and an anchor for social mobility—a perspective that fuels my work daily. I speak Arabic fluently with local dialects (Alexandrian *Aamiya*), understand neighborhood dynamics from the Nile to the Corniche, and maintain strong ties with Alexandria’s educational stakeholders. This deep-rooted connection ensures I don’t just serve students—I become part of their community.</w:t>
      </w:r>
    </w:p>
    <w:p>
      <w:pPr>
        <w:pStyle w:val="BodyText"/>
      </w:pPr>
      <w:r>
        <w:t xml:space="preserve">As Alexandria stands at the crossroads of tradition and progress, school counselors hold a unique responsibility: to nurture resilience without erasing cultural identity. My vision for this role is simple yet transformative: to make counseling not an add-on service but the heartbeat of every Egyptian school in Alexandria—where a child’s dream is validated, their struggles are met with compassion rooted in Egyptian values, and their potential becomes undeniable. I am ready to bring my expertise, cultural intelligence, and unwavering dedication to serve Alexandria’s students as they write the next chapter of their city’s enduring legacy.</w:t>
      </w:r>
    </w:p>
    <w:p>
      <w:pPr>
        <w:pStyle w:val="BodyText"/>
      </w:pPr>
      <w:r>
        <w:t xml:space="preserve">With profound respect for Egypt’s educational heritage and Alexandria’s vibrant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Alexandria, Egypt</dc:title>
  <dc:creator/>
  <dc:language>en</dc:language>
  <cp:keywords/>
  <dcterms:created xsi:type="dcterms:W3CDTF">2025-12-10T07:04:52Z</dcterms:created>
  <dcterms:modified xsi:type="dcterms:W3CDTF">2025-12-10T07:04:52Z</dcterms:modified>
</cp:coreProperties>
</file>

<file path=docProps/custom.xml><?xml version="1.0" encoding="utf-8"?>
<Properties xmlns="http://schemas.openxmlformats.org/officeDocument/2006/custom-properties" xmlns:vt="http://schemas.openxmlformats.org/officeDocument/2006/docPropsVTypes"/>
</file>