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37f830177302beca8d599a453d330d46696ca07"/>
    <w:p>
      <w:pPr>
        <w:pStyle w:val="Heading1"/>
      </w:pPr>
      <w:r>
        <w:t xml:space="preserve">Personal Statement for School Counselor Position</w:t>
      </w:r>
    </w:p>
    <w:p>
      <w:pPr>
        <w:pStyle w:val="FirstParagraph"/>
      </w:pPr>
      <w:r>
        <w:t xml:space="preserve">As I prepare to submit this Personal Statement for the School Counselor position in Addis Ababa, Ethiopia, I find myself reflecting on a profound journey that has shaped my commitment to nurturing young minds within our nation's educational landscape. Having dedicated eight years to counseling initiatives across primary and secondary schools in Ethiopia's capital city, I have witnessed firsthand how transformative supportive guidance can be for students navigating complex social and academic challenges. My passion for this work stems not merely from professional obligation, but from a deep-seated belief that every child in Ethiopia Addis Ababa deserves access to compassionate, culturally grounded counseling services that empower them to thrive.</w:t>
      </w:r>
    </w:p>
    <w:p>
      <w:pPr>
        <w:pStyle w:val="BodyText"/>
      </w:pPr>
      <w:r>
        <w:t xml:space="preserve">My academic foundation includes a Master's degree in Counseling Psychology with specialization in educational settings, earned through the Addis Ababa University College of Education. This program immersed me in Ethiopia's unique socio-educational context, where I studied traditional support systems alongside modern counseling methodologies. During my fieldwork at Akaki Kality Secondary School—a diverse institution serving students from all corners of Addis Ababa—I developed a practical understanding that cannot be gained through textbooks alone. I learned that effective school counseling in our capital must honor Amharic cultural values while addressing contemporary issues like urban migration, gender disparities in STEM education, and the psychological impact of economic hardship on children.</w:t>
      </w:r>
    </w:p>
    <w:p>
      <w:pPr>
        <w:pStyle w:val="BodyText"/>
      </w:pPr>
      <w:r>
        <w:t xml:space="preserve">What distinguishes my approach as a School Counselor is my commitment to embedding counseling within Ethiopia's holistic educational philosophy. At Yeka Community Primary School, I implemented a culturally responsive program that integrated traditional Ethiopian storytelling with cognitive-behavioral techniques to address anxiety among students. Recognizing that many families in Addis Ababa view mental health through a communal lens rather than an individualistic one, I collaborated with local elders and religious leaders to co-create support frameworks. This initiative reduced classroom disruptions by 40% within its first year while respecting the community's preference for collective problem-solving. Such experiences cemented my belief that counseling services must be tailored to Ethiopia Addis Ababa's distinct cultural fabric rather than imposed as foreign models.</w:t>
      </w:r>
    </w:p>
    <w:p>
      <w:pPr>
        <w:pStyle w:val="BodyText"/>
      </w:pPr>
      <w:r>
        <w:t xml:space="preserve">The challenges facing schools in our capital city demand counselors who understand systemic complexities. I have navigated the realities of overcrowded classrooms (often exceeding 60 students), limited resources, and the intergenerational trauma many students carry from Ethiopia's recent history. When supporting adolescents affected by family displacement due to urban development projects near Addis Ababa, I established a peer mentorship program connecting older students with younger ones in shared housing communities. This solution emerged from listening sessions with community members—proving that sustainable counseling must arise from lived experience within the Ethiopian context. My work consistently demonstrates how School Counselor initiatives can serve as vital bridges between academic achievement and social resilience in our rapidly changing metropolis.</w:t>
      </w:r>
    </w:p>
    <w:p>
      <w:pPr>
        <w:pStyle w:val="BodyText"/>
      </w:pPr>
      <w:r>
        <w:t xml:space="preserve">I bring specific expertise aligned with Ethiopia's educational priorities, including training in trauma-informed care through the Ministry of Education's National Counseling Framework and proficiency in facilitating life skills education for girls' empowerment—critical given Addis Ababa's gender-based violence statistics. At Gulele High School, I developed a counseling module addressing substance abuse prevention that incorporated traditional Ethiopian wisdom about community responsibility alongside evidence-based strategies. This program became a model adopted by 12 schools across the city after being endorsed by the Addis Ababa Education Bureau. My ability to translate global best practices into locally relevant interventions has been instrumental in building trust with both educators and families who have historically viewed counseling as unnecessary or culturally inappropriate.</w:t>
      </w:r>
    </w:p>
    <w:p>
      <w:pPr>
        <w:pStyle w:val="BodyText"/>
      </w:pPr>
      <w:r>
        <w:t xml:space="preserve">What excites me most about contributing as a School Counselor in Ethiopia Addis Ababa is the opportunity to influence systemic change from the ground up. I've seen how early intervention transforms trajectories: a student who once struggled with school dropout due to her family's financial strain now leads community health initiatives after receiving career counseling through my program. In Ethiopia, where education is recognized as the key to national development, I view counseling not as an add-on service but as fundamental infrastructure for building our future leaders. My philosophy centers on the belief that when we invest in student well-being with cultural intelligence, we strengthen the entire educational ecosystem—making schools more than just places of learning but safe havens where every child can discover their purpose.</w:t>
      </w:r>
    </w:p>
    <w:p>
      <w:pPr>
        <w:pStyle w:val="BodyText"/>
      </w:pPr>
      <w:r>
        <w:t xml:space="preserve">My professional journey has taught me that effective counseling in Addis Ababa requires humility and continuous learning. I actively engage with the Ethiopian Counseling Association to stay current on cultural nuances, and I recently completed a certification in integrating mindfulness practices adapted from Ethiopian Orthodox traditions into school settings. This commitment to growth ensures that my approach remains relevant as Ethiopia Addis Ababa navigates its path toward educational excellence. As a School Counselor, I am not merely addressing individual student needs—I am contributing to the creation of environments where students feel seen, valued, and equipped to contribute meaningfully to their communities and nation.</w:t>
      </w:r>
    </w:p>
    <w:p>
      <w:pPr>
        <w:pStyle w:val="BodyText"/>
      </w:pPr>
      <w:r>
        <w:t xml:space="preserve">In closing, my dedication to this work is rooted in Ethiopia's promise. I have chosen this path because I believe that when a child in Addis Ababa receives the right support at the right time, it ripples through families and communities, strengthening our national fabric. As a counselor, I commit to being that steady presence—culturally grounded, compassionately skilled, and relentlessly focused on unlocking potential within every student. This Personal Statement represents not just my qualifications but my heartfelt pledge: To serve as a catalyst for healing and growth in Ethiopia Addis Ababa's schools where the future of our nation is being shaped one young person at a time.</w:t>
      </w:r>
    </w:p>
    <w:p>
      <w:pPr>
        <w:pStyle w:val="BodyText"/>
      </w:pPr>
      <w:r>
        <w:t xml:space="preserve">Submitted with deep respect for Ethiopia's educational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Addis Ababa, Ethiopia</dc:title>
  <dc:creator/>
  <dc:language>en</dc:language>
  <cp:keywords/>
  <dcterms:created xsi:type="dcterms:W3CDTF">2026-07-23T06:41:05Z</dcterms:created>
  <dcterms:modified xsi:type="dcterms:W3CDTF">2026-07-23T06:41:05Z</dcterms:modified>
</cp:coreProperties>
</file>

<file path=docProps/custom.xml><?xml version="1.0" encoding="utf-8"?>
<Properties xmlns="http://schemas.openxmlformats.org/officeDocument/2006/custom-properties" xmlns:vt="http://schemas.openxmlformats.org/officeDocument/2006/docPropsVTypes"/>
</file>