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81ef58a1022ebb2729e8707357b6a47d7311b68"/>
    <w:p>
      <w:pPr>
        <w:pStyle w:val="Heading1"/>
      </w:pPr>
      <w:r>
        <w:t xml:space="preserve">Personal Statement: Pursuing a Career as a School Counselor in Lyon, France</w:t>
      </w:r>
    </w:p>
    <w:p>
      <w:pPr>
        <w:pStyle w:val="FirstParagraph"/>
      </w:pPr>
      <w:r>
        <w:t xml:space="preserve">As I prepare to submit my application for the School Counselor position within the esteemed educational network of France Lyon, I am compelled to articulate the profound alignment between my professional ethos and the transformative potential of counseling within this vibrant French context. My journey toward becoming an effective school counselor has been meticulously shaped by a deep appreciation for France's educational philosophy, particularly its emphasis on holistic student development—a principle that resonates powerfully with my own practice. This personal statement details how my qualifications, cultural sensitivity, and unwavering commitment to youth empowerment position me to excel as a School Counselor in Lyon's dynamic academic landscape.</w:t>
      </w:r>
    </w:p>
    <w:p>
      <w:pPr>
        <w:pStyle w:val="BodyText"/>
      </w:pPr>
      <w:r>
        <w:t xml:space="preserve">My academic foundation includes a Master’s in Educational Psychology from the University of Bordeaux, where I specialized in cross-cultural counseling methodologies. During my studies, I conducted fieldwork at an international school in Toulouse, supporting adolescents navigating linguistic transitions and socio-emotional challenges within the French curriculum. This experience taught me that effective counseling in France requires more than clinical skill—it demands cultural fluency. I immersed myself in understanding the *lyonnais* educational ethos: a system prioritizing intellectual rigor while fostering emotional resilience, as emphasized in France’s national guidelines for student well-being (Programme de l'Éducation Nationale). My thesis, "Integrating Social-Emotional Learning into French Secondary Classrooms," analyzed how counselors can bridge academic goals with psychosocial support—a framework I refined through observations at Lyon’s Collège Jean Zay, noting how teachers seamlessly integrated wellbeing discussions into subject-based lessons.</w:t>
      </w:r>
    </w:p>
    <w:p>
      <w:pPr>
        <w:pStyle w:val="BodyText"/>
      </w:pPr>
      <w:r>
        <w:t xml:space="preserve">Professionally, I have served as a Student Support Coordinator at an English-language school in Montpellier for three years. My role required navigating France’s unique educational bureaucracy while advocating for students facing anxiety during high-stakes exams like the *Baccalauréat*. I co-developed a peer-mentoring program that reduced stress-related absenteeism by 35%—a model adaptable to Lyon’s diverse school settings. Crucially, I learned that trust is earned through consistency in French educational culture. For instance, when addressing parental concerns about academic pressure (a prevalent topic across *lyonnais* communities), I prioritized formal meetings with teachers and administrators first—a protocol deeply respected in France—to ensure alignment before engaging students directly. This approach reflects my understanding that a School Counselor’s role here extends beyond individual support; it requires collaborative partnership within the school ecosystem.</w:t>
      </w:r>
    </w:p>
    <w:p>
      <w:pPr>
        <w:pStyle w:val="BodyText"/>
      </w:pPr>
      <w:r>
        <w:t xml:space="preserve">My commitment to Lyon specifically stems from its identity as a city where tradition meets innovation. The *Métropole de Lyon*, with its rich history of social progress, provides an ideal environment for counseling that honors French values while embracing modern challenges. I have closely followed initiatives like the "Lyon Éducatif" project, which prioritizes mental health in schools—a mission mirroring my own work. Having spent time exploring Lyon’s neighborhoods—particularly the multicultural districts of Vieux-Lyon and Gerland—I recognize the urgent need for culturally responsive counseling that addresses language barriers and immigrant student experiences. For example, I would collaborate with local associations like *SOS Racisme* to develop workshops on identity affirmation for students from North African or Sub-Saharan backgrounds, ensuring my practice aligns with Lyon’s commitment to inclusive education.</w:t>
      </w:r>
    </w:p>
    <w:p>
      <w:pPr>
        <w:pStyle w:val="BodyText"/>
      </w:pPr>
      <w:r>
        <w:t xml:space="preserve">As a School Counselor in France Lyon, I will implement evidence-based strategies rooted in both global best practices and French educational norms. My approach centers on three pillars: *early intervention*, *collaboration*, and *cultural humility*. First, I will initiate monthly wellbeing check-ins with students across all grade levels—structured around the French concept of *"accompagnement"* (guided support)—to identify challenges before they escalate. Second, I will establish a formal partnership with Lyon’s regional education authority (*Académie de Lyon*) to ensure my work complements existing mental health resources, such as *Maison des Adolescents* services. Third, I commit to ongoing cultural training: learning *Français Professionnel* for student interactions and studying Lyon’s local youth demographics through data from the Institut National de la Statistique et des Études Économiques (INSEE). This diligence ensures my practice is not merely competent but deeply contextualized.</w:t>
      </w:r>
    </w:p>
    <w:p>
      <w:pPr>
        <w:pStyle w:val="BodyText"/>
      </w:pPr>
      <w:r>
        <w:t xml:space="preserve">I am acutely aware that Lyon’s schools face evolving challenges: rising anxiety among students amid academic pressure, the integration of refugee youth, and the need for digital wellness education. My background in trauma-informed care (certified via the French *Formation en Psychothérapie Événementielle*) equips me to address these with nuance. For instance, when working with a student experiencing family displacement—a common scenario in Lyon’s refugee community—I would first engage their family using culturally sensitive techniques validated by *Aide Sociale à l'Enfance* (ASE) protocols, then support them through school adaptation via the French *Plan de Protection de l'Enfant*. This holistic method respects France’s child welfare framework while centering the student’s agency.</w:t>
      </w:r>
    </w:p>
    <w:p>
      <w:pPr>
        <w:pStyle w:val="BodyText"/>
      </w:pPr>
      <w:r>
        <w:t xml:space="preserve">My dedication to this role is personal as well as professional. As a bilingual native English speaker fluent in French (C1 level), I have experienced firsthand the transformative power of education—growing up in an immigrant family where my mother worked tirelessly to secure my enrollment in Lyon’s public schools. I witnessed how a compassionate School Counselor helped her navigate *l’orientation scolaire* (academic guidance), a pivotal moment that shaped my career path. Today, I carry this gratitude into every interaction, ensuring no student feels unseen in their academic journey.</w:t>
      </w:r>
    </w:p>
    <w:p>
      <w:pPr>
        <w:pStyle w:val="BodyText"/>
      </w:pPr>
      <w:r>
        <w:t xml:space="preserve">France Lyon offers not just a workplace but an opportunity to contribute meaningfully to a community where education is viewed as the bedrock of social cohesion. My vision for this School Counselor role transcends traditional duties: I aim to cultivate classrooms where students feel emotionally safe to explore, question, and grow—mirroring France’s noble educational ideal. I am eager to bring my expertise in cross-cultural counseling, collaborative advocacy, and Lyon-specific cultural awareness to your institution. Together with your team, I will help ensure every student thrives not just academically, but as a confident citizen within the *République*’s values of liberty and solidarity.</w:t>
      </w:r>
    </w:p>
    <w:p>
      <w:pPr>
        <w:pStyle w:val="BodyText"/>
      </w:pPr>
      <w:r>
        <w:t xml:space="preserve">Thank you for considering my application. I am ready to embrace this opportunity with the diligence, empathy, and cultural reverence that Lyon’s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Lyon, France</dc:title>
  <dc:creator/>
  <dc:language>en</dc:language>
  <cp:keywords/>
  <dcterms:created xsi:type="dcterms:W3CDTF">2025-12-10T00:10:29Z</dcterms:created>
  <dcterms:modified xsi:type="dcterms:W3CDTF">2025-12-10T00:10:29Z</dcterms:modified>
</cp:coreProperties>
</file>

<file path=docProps/custom.xml><?xml version="1.0" encoding="utf-8"?>
<Properties xmlns="http://schemas.openxmlformats.org/officeDocument/2006/custom-properties" xmlns:vt="http://schemas.openxmlformats.org/officeDocument/2006/docPropsVTypes"/>
</file>