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8106037d454e985ee744f06066b8861d2473562"/>
    <w:p>
      <w:pPr>
        <w:pStyle w:val="Heading1"/>
      </w:pPr>
      <w:r>
        <w:t xml:space="preserve">Personal Statement for School Counselor Position in Frankfurt, Germany</w:t>
      </w:r>
    </w:p>
    <w:p>
      <w:pPr>
        <w:pStyle w:val="FirstParagraph"/>
      </w:pPr>
      <w:r>
        <w:t xml:space="preserve">As I prepare to submit my application for the School Counselor position within the educational landscape of Germany Frankfurt, I find myself reflecting on a profound professional calling that has guided my journey. My commitment to fostering student well-being and academic success is deeply rooted in understanding that every young person deserves a supportive environment where they can navigate challenges, discover their potential, and thrive—especially within the dynamic cultural mosaic of Frankfurt. This Personal Statement articulates not only my qualifications but also my unwavering dedication to contributing meaningfully to your school community as a School Counselor in this vibrant city.</w:t>
      </w:r>
    </w:p>
    <w:p>
      <w:pPr>
        <w:pStyle w:val="BodyText"/>
      </w:pPr>
      <w:r>
        <w:t xml:space="preserve">My academic foundation includes a Master’s degree in Counseling Psychology from the University of Cologne, with a specialized focus on adolescent development and multicultural competence. This program immersed me in evidence-based practices aligned with German educational frameworks such as "Gesamtschule" principles, which emphasize holistic student development beyond academic achievement. During my fieldwork at an international school in Düsseldorf, I collaborated closely with teachers and parents to implement trauma-informed approaches for students experiencing migration-related stress—a critical skill set for Frankfurt’s diverse student body. I witnessed firsthand how early intervention and culturally sensitive counseling can transform academic engagement and emotional resilience, particularly in a city where over 40% of residents have foreign roots.</w:t>
      </w:r>
    </w:p>
    <w:p>
      <w:pPr>
        <w:pStyle w:val="BodyText"/>
      </w:pPr>
      <w:r>
        <w:t xml:space="preserve">As a School Counselor, my philosophy centers on three pillars: accessibility, empathy-driven action, and community collaboration. In Frankfurt’s schools—which include renowned institutions like Goethe-Schule International or the British International School—students face unique pressures: balancing German curricular rigor with global aspirations, navigating intercultural conflicts in mixed classrooms, or managing the anxieties of young migrants integrating into a new society. My approach involves proactive outreach through classroom workshops on emotional intelligence and study skills, complemented by confidential one-on-one sessions. For instance, at my previous role in Munich, I co-developed a "Peer Support Network" program that reduced reported anxiety cases by 35% within one academic year—proving that student-led initiatives resonate powerfully when supported by trained counselors.</w:t>
      </w:r>
    </w:p>
    <w:p>
      <w:pPr>
        <w:pStyle w:val="BodyText"/>
      </w:pPr>
      <w:r>
        <w:t xml:space="preserve">What sets me apart is my deep respect for Germany’s educational ethos. I have studied the German Federal Ministry of Education’s guidelines on "Schüler*innenförderung" (student promotion) and understand that a School Counselor in Frankfurt must operate within a structure prioritizing individualized support while respecting school autonomy. I am proficient in navigating systems like "Berufsorientierung" (career guidance) and integrating resources from Frankfurt’s city-wide mental health networks, such as the Frankfurter Jugendamt. My fluency in German (C1 level) allows me to communicate effectively with students, parents, and educators without language barriers—a necessity for building trust in a community where many families speak multiple languages at home.</w:t>
      </w:r>
    </w:p>
    <w:p>
      <w:pPr>
        <w:pStyle w:val="BodyText"/>
      </w:pPr>
      <w:r>
        <w:rPr>
          <w:bCs/>
          <w:b/>
        </w:rPr>
        <w:t xml:space="preserve">Why Frankfurt? Why Now?</w:t>
      </w:r>
      <w:r>
        <w:t xml:space="preserve"> </w:t>
      </w:r>
      <w:r>
        <w:t xml:space="preserve">My decision to pursue this role in Germany Frankfurt is intentional. I am drawn to the city’s status as a global hub of finance, culture, and international relations—a setting where students are exposed to unparalleled diversity from their earliest years. The opportunity to support young people navigating this complexity aligns perfectly with my professional identity. Moreover, Frankfurt’s public schools actively invest in social-emotional learning (SEL), mirroring the national "Bildungsplan" reforms that prioritize mental health as a cornerstone of educational quality. I am eager to contribute to this evolving landscape and help shape inclusive practices that make every student feel seen and valued.</w:t>
      </w:r>
    </w:p>
    <w:p>
      <w:pPr>
        <w:pStyle w:val="BodyText"/>
      </w:pPr>
      <w:r>
        <w:t xml:space="preserve">My experience extends beyond traditional counseling into crisis management, group facilitation, and systemic advocacy. In Frankfurt’s context, where students may face unique stressors—from the pressure of competitive university admissions to the challenges of multilingual households—I have honed skills in brief solution-focused therapy and collaborative problem-solving with educators. I also recognize that a School Counselor must be an advocate within the school ecosystem: I successfully lobbied for expanded counseling hours at my previous institution after analyzing data on rising student absenteeism linked to unaddressed anxiety. This outcome reflects my belief that effective support requires both grassroots engagement and strategic leadership.</w:t>
      </w:r>
    </w:p>
    <w:p>
      <w:pPr>
        <w:pStyle w:val="BodyText"/>
      </w:pPr>
      <w:r>
        <w:t xml:space="preserve">Furthermore, I am committed to continuous growth within the German professional framework. I actively participate in workshops hosted by the Deutsche Gesellschaft für Psychologie (DGPs) on trauma-informed school practices and have completed certifications in "Krisenintervention" (crisis intervention) aligned with Frankfurt’s emergency protocols. I understand that being a School Counselor in Germany means staying abreast of evolving policies—such as the recent "Gesetz zur Förderung der psychischen Gesundheit im Schulbereich" (Law for Promoting Mental Health in Schools)—and adapting my methods accordingly.</w:t>
      </w:r>
    </w:p>
    <w:p>
      <w:pPr>
        <w:pStyle w:val="BodyText"/>
      </w:pPr>
      <w:r>
        <w:t xml:space="preserve">To me, this role is not merely a job; it is an opportunity to become part of Frankfurt’s educational heartbeat. I envision myself sitting with a student in a sunlit classroom at the Frankfurter Goetheschule, listening as they share fears about their future. In that moment, my training as a School Counselor converges with my purpose: to empower them with tools and confidence. In Germany Frankfurt, where cultural diversity is celebrated and education is viewed as a bridge to opportunity, I am eager to ensure every student has the support they need to cross that bridge successfully.</w:t>
      </w:r>
    </w:p>
    <w:p>
      <w:pPr>
        <w:pStyle w:val="BodyText"/>
      </w:pPr>
      <w:r>
        <w:t xml:space="preserve">I bring not only expertise but also an authentic passion for the transformative power of counseling in a community that mirrors the world’s complexity. My goal in Frankfurt is simple: to help students turn uncertainty into self-assurance, one conversation at a time. I am ready to contribute my skills, empathy, and cultural humility to your institution as your next dedicated School Counselor—a vital partner in nurturing the future leaders of Germany and beyond.</w:t>
      </w:r>
    </w:p>
    <w:p>
      <w:pPr>
        <w:pStyle w:val="BodyText"/>
      </w:pPr>
      <w:r>
        <w:t xml:space="preserve">With profound respect for Frankfurt’s educational legacy and vision,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Frankfurt, Germany</dc:title>
  <dc:creator/>
  <dc:language>en</dc:language>
  <cp:keywords/>
  <dcterms:created xsi:type="dcterms:W3CDTF">2025-12-12T02:50:21Z</dcterms:created>
  <dcterms:modified xsi:type="dcterms:W3CDTF">2025-12-12T02:50:21Z</dcterms:modified>
</cp:coreProperties>
</file>

<file path=docProps/custom.xml><?xml version="1.0" encoding="utf-8"?>
<Properties xmlns="http://schemas.openxmlformats.org/officeDocument/2006/custom-properties" xmlns:vt="http://schemas.openxmlformats.org/officeDocument/2006/docPropsVTypes"/>
</file>