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Israel</w:t>
      </w:r>
      <w:r>
        <w:t xml:space="preserve"> </w:t>
      </w:r>
      <w:r>
        <w:t xml:space="preserve">Jerusalem</w:t>
      </w:r>
    </w:p>
    <w:bookmarkStart w:id="20" w:name="X3724ef4bca1c66f2be124e292e7d63a89def2db"/>
    <w:p>
      <w:pPr>
        <w:pStyle w:val="Heading1"/>
      </w:pPr>
      <w:r>
        <w:t xml:space="preserve">Personal Statement for School Counselor Position in Israel Jerusalem</w:t>
      </w:r>
    </w:p>
    <w:p>
      <w:pPr>
        <w:pStyle w:val="FirstParagraph"/>
      </w:pPr>
      <w:r>
        <w:t xml:space="preserve">In the heart of Jerusalem, where ancient traditions meet modern aspirations and diverse communities weave a vibrant tapestry of human experience, I have dedicated my professional life to fostering emotional resilience and academic growth among students. As a certified School Counselor with over eight years of experience in multicultural educational settings, I am profoundly drawn to the unique challenges and opportunities that define counseling practice within Israel Jerusalem. This city—where Jewish, Arab, Druze, Christian, and other communities navigate shared spaces amid profound historical significance—demands counselors who are not merely skilled clinicians but deeply culturally attuned advocates for every child's potential. My personal statement reflects a lifelong commitment to this mission: to empower students in Israel Jerusalem through trauma-informed care, intercultural collaboration, and unwavering support for holistic development.</w:t>
      </w:r>
    </w:p>
    <w:p>
      <w:pPr>
        <w:pStyle w:val="BodyText"/>
      </w:pPr>
      <w:r>
        <w:t xml:space="preserve">My journey began in Tel Aviv, where I earned my Master’s in Counseling Psychology with a specialization in school-based interventions. However, it was my subsequent role at a diverse public high school in East Jerusalem that crystallized my purpose. Working alongside educators from varied backgrounds—many of whom had witnessed or experienced the complexities of living in this city—I learned that effective counseling transcends academic support; it requires understanding the invisible weight carried by students who navigate religious tensions, socioeconomic disparities, and the emotional echoes of regional conflict. In one pivotal case, I supported a Palestinian student whose family faced displacement during a period of heightened tension. By collaborating with community leaders to create a safe space for dialogue and connecting her to culturally resonant resources (including Arabic-speaking therapists), we helped her regain academic focus while honoring her identity. This experience taught me that in Israel Jerusalem, trust is built not through clinical protocols alone, but through active listening, contextual awareness, and partnership with families who are often the first line of emotional support.</w:t>
      </w:r>
    </w:p>
    <w:p>
      <w:pPr>
        <w:pStyle w:val="BodyText"/>
      </w:pPr>
      <w:r>
        <w:t xml:space="preserve">My approach as a School Counselor in Israel Jerusalem is rooted in three pillars: cultural humility, trauma-informed practice, and community-centered collaboration. I have completed advanced training in intercultural communication through the Israeli Ministry of Education’s Cultural Sensitivity Program and regularly engage with local organizations like the Jerusalem Foundation for Youth Development to stay attuned to emerging needs. For instance, during the 2021 social unrest, our school implemented a crisis response protocol co-designed with counselors, religious leaders, and parents. We held safe-space circles in multiple languages (Hebrew, Arabic, English), addressing anxiety through mindfulness exercises grounded in Jewish and Islamic traditions where appropriate. This initiative reduced absenteeism by 35% within two months—a testament to the power of culturally responsive interventions. I also prioritize early identification of students at risk through data-driven check-ins (using platforms like the Israeli School Health Information System) while ensuring confidentiality respects communal norms, particularly in close-knit communities.</w:t>
      </w:r>
    </w:p>
    <w:p>
      <w:pPr>
        <w:pStyle w:val="BodyText"/>
      </w:pPr>
      <w:r>
        <w:t xml:space="preserve">What distinguishes my candidacy is my commitment to viewing Israel Jerusalem not as a backdrop but as the living context for every student’s story. I reject a one-size-fits-all model; instead, I tailor strategies to intersecting identities. When counseling an Ethiopian-Israeli adolescent grappling with both academic pressure and cultural displacement, I integrated mentorship from community elders alongside standard academic planning. For Orthodox Jewish students navigating religious expectations versus peer dynamics, I co-created workshops with rabbis to address topics like emotional intelligence within halakhic frameworks. This adaptability stems from my belief that in a city where a student might attend school in one neighborhood and worship in another, counseling must honor the full mosaic of their existence. My philosophy is simple: education thrives when students feel seen, not just heard.</w:t>
      </w:r>
    </w:p>
    <w:p>
      <w:pPr>
        <w:pStyle w:val="BodyText"/>
      </w:pPr>
      <w:r>
        <w:t xml:space="preserve">Furthermore, I am deeply invested in systemic change beyond the classroom. As a member of the Jerusalem Regional School Counselors’ Association, I advocate for policies that address resource gaps—such as increasing access to mental health services in underserved neighborhoods like Silwan and Shuafat. I have co-authored a district-wide guide on supporting refugee children, now adopted by 12 schools across Israel, which emphasizes trauma sensitivity without pathologizing migration experiences. In this role, I would leverage my network to establish partnerships with organizations like Zichron Menachem (providing grief counseling for children affected by loss) and the Jerusalem Youth Center to create seamless referral pathways. My vision aligns with Israel Jerusalem’s educational ethos: fostering not just graduates, but future leaders who can bridge divides through empathy.</w:t>
      </w:r>
    </w:p>
    <w:p>
      <w:pPr>
        <w:pStyle w:val="BodyText"/>
      </w:pPr>
      <w:r>
        <w:t xml:space="preserve">Finally, I bring resilience forged in this city itself. Living in Jerusalem has taught me that healing is a daily practice—not a destination—and that counseling is an act of quiet courage amid complexity. When students share stories of prejudice or family hardship, I listen not as an outsider but as a fellow resident committed to their dignity. In my personal time, I volunteer with the Jerusalem Peace Center’s youth dialogue programs, facilitating workshops where Jewish and Arab students co-create solutions for local challenges like environmental sustainability in the city’s green spaces. This work reinforces what I know from daily practice: trust is earned through consistency, and hope is nurtured when every child believes they belong here.</w:t>
      </w:r>
    </w:p>
    <w:p>
      <w:pPr>
        <w:pStyle w:val="BodyText"/>
      </w:pPr>
      <w:r>
        <w:t xml:space="preserve">As a School Counselor in Israel Jerusalem, I do not merely offer services—I am a partner in building a future where every student’s potential is unlocked within the very soil of this extraordinary city. My training, my cultural fluency, and my unwavering dedication to students’ well-being prepare me to contribute meaningfully to your institution’s mission. I am eager to bring this perspective—to collaborate with teachers, families, and community stakeholders—and together, we can ensure that in Israel Jerusalem, no child navigates their journey alone. This is more than a career; it is a calling I have embraced wholeheartedly.</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Israel Jerusalem</dc:title>
  <dc:creator/>
  <dc:language>en</dc:language>
  <cp:keywords/>
  <dcterms:created xsi:type="dcterms:W3CDTF">2026-07-21T13:33:50Z</dcterms:created>
  <dcterms:modified xsi:type="dcterms:W3CDTF">2026-07-21T13:33:50Z</dcterms:modified>
</cp:coreProperties>
</file>

<file path=docProps/custom.xml><?xml version="1.0" encoding="utf-8"?>
<Properties xmlns="http://schemas.openxmlformats.org/officeDocument/2006/custom-properties" xmlns:vt="http://schemas.openxmlformats.org/officeDocument/2006/docPropsVTypes"/>
</file>