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Application</w:t>
      </w:r>
      <w:r>
        <w:t xml:space="preserve"> </w:t>
      </w:r>
      <w:r>
        <w:t xml:space="preserve">-</w:t>
      </w:r>
      <w:r>
        <w:t xml:space="preserve"> </w:t>
      </w:r>
      <w:r>
        <w:t xml:space="preserve">Tel</w:t>
      </w:r>
      <w:r>
        <w:t xml:space="preserve"> </w:t>
      </w:r>
      <w:r>
        <w:t xml:space="preserve">Aviv,</w:t>
      </w:r>
      <w:r>
        <w:t xml:space="preserve"> </w:t>
      </w:r>
      <w:r>
        <w:t xml:space="preserve">Israel</w:t>
      </w:r>
    </w:p>
    <w:bookmarkStart w:id="20" w:name="X60c22f2da39149e49305e6e69ce4be59de0cd12"/>
    <w:p>
      <w:pPr>
        <w:pStyle w:val="Heading1"/>
      </w:pPr>
      <w:r>
        <w:t xml:space="preserve">Personal Statement: A Lifelong Commitment to Nurturing Student Potential in Tel Aviv-Yafo</w:t>
      </w:r>
    </w:p>
    <w:p>
      <w:pPr>
        <w:pStyle w:val="FirstParagraph"/>
      </w:pPr>
      <w:r>
        <w:t xml:space="preserve">From the vibrant energy of Tel Aviv-Yafo’s Mediterranean shores to the quiet intensity of its academic corridors, I have dedicated my professional journey to becoming a transformative School Counselor—one who understands that true education extends far beyond textbooks. My passion for student well-being and development is not merely a career choice; it is a deeply held conviction forged through years of working within diverse educational ecosystems, and now, with profound intentionality, I seek to contribute this commitment to the dynamic community of schools in Israel Tel Aviv.</w:t>
      </w:r>
    </w:p>
    <w:p>
      <w:pPr>
        <w:pStyle w:val="BodyText"/>
      </w:pPr>
      <w:r>
        <w:t xml:space="preserve">My academic foundation includes a Master’s degree in Counseling Psychology from [University Name], with a specialized focus on multicultural education and adolescent development. This was complemented by rigorous fieldwork across Jerusalem and Haifa, where I witnessed firsthand the unique challenges and resilience of students navigating complex social landscapes—from integrating immigrant families to supporting youth facing socio-economic barriers. However, it was my recent placement at a co-ed public school in Tel Aviv’s Neve Tzedek neighborhood that solidified my purpose. In that setting, I learned that effective counseling in Israel Tel Aviv requires more than clinical skills; it demands cultural fluency, empathy rooted in shared understanding of our city’s pulse, and a commitment to fostering *tikkun olam* (repairing the world) within every student.</w:t>
      </w:r>
    </w:p>
    <w:p>
      <w:pPr>
        <w:pStyle w:val="BodyText"/>
      </w:pPr>
      <w:r>
        <w:t xml:space="preserve">What distinguishes my approach as a School Counselor is my unwavering belief in the interconnection between academic success and holistic well-being. In Tel Aviv, where pressure to excel often collides with rapid societal change, I prioritize creating safe spaces where students—whether navigating the transition from *mishmar* (military service) preparation, grappling with identity in a multicultural city, or processing community trauma—can explore their potential without fear of judgment. For instance, during my time at the school in Neve Tzedek, I designed and implemented a peer-mentorship program specifically for incoming immigrant students from Ethiopia and former Soviet states. This initiative didn’t just improve academic retention; it built bridges across cultural divides through shared storytelling sessions held on our rooftop garden overlooking the Mediterranean—a space where language barriers dissolved as students co-created art installations reflecting their journeys. The program reduced reported incidents of isolation by 40% within its first year, proving that when students feel seen, they thrive.</w:t>
      </w:r>
    </w:p>
    <w:p>
      <w:pPr>
        <w:pStyle w:val="BodyText"/>
      </w:pPr>
      <w:r>
        <w:t xml:space="preserve">I understand that being a School Counselor in Israel Tel Aviv means embracing the city’s unique rhythm. It means recognizing that a student might be processing news of conflict on the radio while trying to focus on chemistry homework, or that their family’s history of immigration shapes their worldview in ways no textbook can capture. My work has always centered on meeting students where they are—whether in a quiet corner of the school library, during a walk along Dizengoff Street, or via virtual sessions for those unable to attend campus after an incident. I actively collaborate with teachers, parents (including those from diverse religious and ethnic backgrounds), and community organizations like *Magen David Adom* and local youth centers to ensure support is comprehensive. In Tel Aviv, where communities are both tightly woven and deeply varied, this collaborative ethos is non-negotiable.</w:t>
      </w:r>
    </w:p>
    <w:p>
      <w:pPr>
        <w:pStyle w:val="BodyText"/>
      </w:pPr>
      <w:r>
        <w:t xml:space="preserve">My training also emphasizes trauma-informed practices—critical for a city that has faced collective challenges. I’ve participated in workshops led by Israel’s Ministry of Education on supporting students after national emergencies and received specialized certification in crisis intervention through the Tel Aviv-Yafo Mental Health Authority. I believe that healing is not a luxury but a prerequisite for learning, especially here. When a student lost family members during the 2023 conflict, my counseling wasn’t just about grief; it was about helping them channel their resilience into creative expression—like co-facilitating a school-wide art project titled "Hope in Our Hands," which later exhibited at the Tel Aviv Museum of Art. This is how we build community: through stories, not silence.</w:t>
      </w:r>
    </w:p>
    <w:p>
      <w:pPr>
        <w:pStyle w:val="BodyText"/>
      </w:pPr>
      <w:r>
        <w:t xml:space="preserve">What excites me most about contributing to schools in Israel Tel Aviv is the opportunity to shape a generation that will define our city’s future. Tel Aviv is a beacon of innovation and diversity—where tech startups bloom next to historic *mikvehs*, where Hebrew, Arabic, and English flow seamlessly through cafes and classrooms. As a School Counselor here, I won’t just guide students through college applications; I’ll help them envision how their unique talents can address the challenges of our time—from climate action to social justice. My goal is to equip students not only with academic tools but with the courage (*chutzpah*) and compassion to lead. In a city that thrives on boldness, our students must learn that vulnerability is strength.</w:t>
      </w:r>
    </w:p>
    <w:p>
      <w:pPr>
        <w:pStyle w:val="BodyText"/>
      </w:pPr>
      <w:r>
        <w:t xml:space="preserve">I am drawn to Tel Aviv not just for its energy, but for its heart—a heart that beats strongest when young people feel empowered. My application isn’t merely a request for employment; it’s a promise: to be present, persistent, and passionately engaged in the lives of every student I serve. Whether through individual counseling sessions at 7 a.m., group workshops on emotional literacy after school hours, or advocating for inclusive policies within the school administration, I will work tirelessly to ensure that Tel Aviv-Yafo’s students—regardless of background or circumstance—know they are valued and capable of shaping their own narratives.</w:t>
      </w:r>
    </w:p>
    <w:p>
      <w:pPr>
        <w:pStyle w:val="BodyText"/>
      </w:pPr>
      <w:r>
        <w:t xml:space="preserve">Having grown alongside schools in Israel’s most dynamic city, I know that my skills in cultural navigation, crisis support, and community partnership align precisely with what Tel Aviv needs now. More than anything, I seek the honor of walking beside students as they discover their purpose—not just within the walls of a school building, but within the vibrant tapestry of our shared future. This is why I am ready to bring my heart, expertise, and unwavering dedication to your team in Israel Tel Aviv. Together, we can cultivate not just successful graduates, but compassionate leaders who will make Tel Aviv—and Israel—proud.</w:t>
      </w:r>
    </w:p>
    <w:p>
      <w:pPr>
        <w:pStyle w:val="BodyText"/>
      </w:pPr>
      <w:r>
        <w:t xml:space="preserve">With deep respect for the mission of school counseling and profound admiration for the spirit of Tel Aviv-Yafo,</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Application - Tel Aviv, Israel</dc:title>
  <dc:creator/>
  <dc:language>en</dc:language>
  <cp:keywords/>
  <dcterms:created xsi:type="dcterms:W3CDTF">2025-12-10T01:56:17Z</dcterms:created>
  <dcterms:modified xsi:type="dcterms:W3CDTF">2025-12-10T01:56:17Z</dcterms:modified>
</cp:coreProperties>
</file>

<file path=docProps/custom.xml><?xml version="1.0" encoding="utf-8"?>
<Properties xmlns="http://schemas.openxmlformats.org/officeDocument/2006/custom-properties" xmlns:vt="http://schemas.openxmlformats.org/officeDocument/2006/docPropsVTypes"/>
</file>