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85a01366fa6146756d1502a671ac787485842f8"/>
    <w:p>
      <w:pPr>
        <w:pStyle w:val="Heading1"/>
      </w:pPr>
      <w:r>
        <w:t xml:space="preserve">Personal Statement: A Commitment to Student Wellbeing in New Zealand Wellington Schools</w:t>
      </w:r>
    </w:p>
    <w:p>
      <w:pPr>
        <w:pStyle w:val="FirstParagraph"/>
      </w:pPr>
      <w:r>
        <w:t xml:space="preserve">As I prepare this Personal Statement for the School Counselor position within the vibrant educational landscape of New Zealand Wellington, I am deeply motivated by the profound opportunity to contribute to the holistic development of young people in our communities. Having dedicated over seven years to student wellbeing across diverse educational settings, my professional journey has been shaped by a core belief: that every child deserves a nurturing environment where they can thrive academically, socially, and emotionally. This conviction has driven me toward specializing as a School Counselor in New Zealand Wellington—a region renowned for its cultural richness and commitment to educational excellence.</w:t>
      </w:r>
    </w:p>
    <w:p>
      <w:pPr>
        <w:pStyle w:val="BodyText"/>
      </w:pPr>
      <w:r>
        <w:t xml:space="preserve">My qualifications include a Master of Counselling (with specialisation in school settings) from the University of Waikato, accredited by the New Zealand Psychological Society. This rigorous programme immersed me in the unique frameworks governing counselling practice within Aotearoa, including Te Whariki (the early childhood curriculum) and The New Zealand Curriculum for schools. I completed my practicum at a Wellington intermediate school in Kelburn, where I developed culturally responsive strategies for students from diverse backgrounds—including significant Māori and Pacific Island communities. This experience was pivotal: it taught me that effective counselling must integrate Te Tiriti o Waitangi principles, respecting tino rangatiratanga (self-determination) while addressing the specific needs of rangatahi (youth). For instance, I collaborated with local kaumātua to co-design a wellbeing initiative focused on intergenerational connection for Māori students, which reduced absenteeism by 22% within one academic year.</w:t>
      </w:r>
    </w:p>
    <w:p>
      <w:pPr>
        <w:pStyle w:val="BodyText"/>
      </w:pPr>
      <w:r>
        <w:t xml:space="preserve">As a School Counselor, I understand that Wellington’s educational ecosystem demands more than clinical skills—it requires deep community engagement. The city’s dynamic mix of urban and coastal communities presents both challenges and opportunities. In my previous role at an inner-city Wellington primary school, I noticed a growing anxiety among students related to rapid urbanisation and climate change awareness. To address this, I initiated 'Wellington Wellbeing Circles'—small-group discussions facilitated in partnership with local marae—to create safe spaces for students to express concerns about their changing environment. This initiative not only improved emotional resilience metrics but also fostered stronger connections between school, whānau (families), and community organisations like the Wellington City Council’s youth services. I believe that such collaborative approaches are essential in New Zealand Wellington, where schools operate within interconnected social networks demanding integrated support.</w:t>
      </w:r>
    </w:p>
    <w:p>
      <w:pPr>
        <w:pStyle w:val="BodyText"/>
      </w:pPr>
      <w:r>
        <w:t xml:space="preserve">My professional philosophy aligns with the Ministry of Education’s wellbeing framework—specifically 'Success for All' and 'Future-Focused Learning.' I champion a strengths-based model that identifies students' innate capabilities rather than focusing solely on deficits. In Wellington, where socio-economic disparities can impact learning, this approach has proven transformative. For example, at my last school in the Hutt Valley (adjacent to Wellington), I implemented a peer-mentorship program pairing older students with those transitioning from primary to secondary school. The project reduced anxiety-related referrals by 35% and was later adopted as a district-wide best practice by the Greater Wellington Regional Council. Crucially, I ensure all interventions are grounded in evidence-based practices, such as Cognitive Behavioural Therapy (CBT) techniques adapted for Aotearoa contexts, while continuously learning from Māori and Pasifika wellbeing models like 'Whānau Ora'.</w:t>
      </w:r>
    </w:p>
    <w:p>
      <w:pPr>
        <w:pStyle w:val="BodyText"/>
      </w:pPr>
      <w:r>
        <w:t xml:space="preserve">What sets me apart is my commitment to addressing systemic barriers that impact student success. I’ve attended workshops on trauma-informed practice through the New Zealand Centre for Research in Evidence-Based Practice and regularly consult with disability advocates to ensure our counselling services are inclusive. In Wellington, where we serve students with varying needs—from those navigating neurodiversity to refugees resettling after conflict—I have developed individualised support plans that align with Individual Education Plans (IEPs). My work extends beyond the classroom: I’ve partnered with local youth health clinics and mental health NGOs in Wellington to create seamless referral pathways, ensuring no student falls through the cracks. This holistic perspective is vital for a School Counselor in New Zealand Wellington, where community health services often operate at the intersection of education and welfare.</w:t>
      </w:r>
    </w:p>
    <w:p>
      <w:pPr>
        <w:pStyle w:val="BodyText"/>
      </w:pPr>
      <w:r>
        <w:t xml:space="preserve">Furthermore, I am deeply aware that being a School Counselor in New Zealand Wellington means upholding cultural humility. I actively engage with Te Reo Māori language resources and attend local hui (gatherings) to deepen my understanding of whakapapa (genealogy) and tikanga Māori. Recently, I facilitated a workshop for staff on 'Cultural Responsiveness in Counselling' that emphasized the importance of not just acknowledging but actively weaving Te Ao Māori into daily practice. This commitment aligns with Wellington’s identity as a city where urban renewal meets cultural revitalisation—from the Te Papa museum to community-led initiatives like the Pōneke Urban Māori Authority.</w:t>
      </w:r>
    </w:p>
    <w:p>
      <w:pPr>
        <w:pStyle w:val="BodyText"/>
      </w:pPr>
      <w:r>
        <w:t xml:space="preserve">My passion for this role stems from witnessing firsthand how transformative school-based counselling can be in New Zealand’s unique context. In Wellington, where communities are actively rebuilding post-pandemic and responding to environmental challenges, students need resilient support systems now more than ever. As a School Counselor, I am not merely offering therapy—I am empowering young people to become kaitiaki (guardians) of their own futures within Aotearoa’s evolving story. I have seen how a single conversation in the school library can ignite confidence; how connecting a student with Māori cultural mentors can restore identity; and how collaborative work with teachers can transform classroom dynamics. These experiences have solidified my conviction that the right support, delivered with cultural intelligence, changes trajectories.</w:t>
      </w:r>
    </w:p>
    <w:p>
      <w:pPr>
        <w:pStyle w:val="BodyText"/>
      </w:pPr>
      <w:r>
        <w:t xml:space="preserve">Finally, I am eager to bring this perspective to Wellington schools. I am ready to contribute not just as a practitioner but as a partner in building wellbeing ecosystems where every student feels seen, supported, and capable of achieving their potential. My Personal Statement reflects my unwavering dedication to the ethos of New Zealand Wellington: that education is a journey toward collective growth, rooted in respect for people and place. I am confident that my blend of qualifications, cultural commitment, and community-focused practice makes me an ideal fit for your school’s mission—and for the bright future of our rangatahi (youth)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Wellington, New Zealand</dc:title>
  <dc:creator/>
  <dc:language>en</dc:language>
  <cp:keywords/>
  <dcterms:created xsi:type="dcterms:W3CDTF">2026-07-24T08:52:59Z</dcterms:created>
  <dcterms:modified xsi:type="dcterms:W3CDTF">2026-07-24T08:52:59Z</dcterms:modified>
</cp:coreProperties>
</file>

<file path=docProps/custom.xml><?xml version="1.0" encoding="utf-8"?>
<Properties xmlns="http://schemas.openxmlformats.org/officeDocument/2006/custom-properties" xmlns:vt="http://schemas.openxmlformats.org/officeDocument/2006/docPropsVTypes"/>
</file>