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w:t>
      </w:r>
      <w:r>
        <w:t xml:space="preserve"> </w:t>
      </w:r>
      <w:r>
        <w:t xml:space="preserve">Abuja,</w:t>
      </w:r>
      <w:r>
        <w:t xml:space="preserve"> </w:t>
      </w:r>
      <w:r>
        <w:t xml:space="preserve">Nigeria</w:t>
      </w:r>
    </w:p>
    <w:bookmarkStart w:id="20" w:name="X9d6b9b6e707a49cfed36e965d81ee4ddba04dda"/>
    <w:p>
      <w:pPr>
        <w:pStyle w:val="Heading1"/>
      </w:pPr>
      <w:r>
        <w:t xml:space="preserve">Personal Statement for School Counselor Position in Abuja, Nigeria</w:t>
      </w:r>
    </w:p>
    <w:p>
      <w:pPr>
        <w:pStyle w:val="FirstParagraph"/>
      </w:pPr>
      <w:r>
        <w:t xml:space="preserve">As I prepare to submit my application for the School Counselor position within the vibrant educational landscape of Abuja, Nigeria, I find myself reflecting on a profound calling that has guided my professional journey. This Personal Statement articulates not merely my qualifications, but my unwavering commitment to nurturing the holistic development of students in Nigeria's capital territory—a region where cultural richness meets evolving educational challenges. Having dedicated over eight years to student well-being across diverse Nigerian schools, I have developed a nuanced understanding of how counseling can transform lives within Abuja's unique sociocultural context.</w:t>
      </w:r>
    </w:p>
    <w:p>
      <w:pPr>
        <w:pStyle w:val="BodyText"/>
      </w:pPr>
      <w:r>
        <w:t xml:space="preserve">Nigeria Abuja presents an exceptional yet demanding environment for school counselors. With its status as the Federal Capital Territory, Abuja hosts an extraordinary tapestry of ethnicities, languages, and socio-economic backgrounds—from government officials' children in elite private institutions to youth from emerging communities across the metropolis. This diversity demands counseling approaches that honor Yoruba traditions in Maitama, Hausa cultural values in Gwagwalada, and Igbo educational philosophies near Jabi. In my previous role at a secondary school within Abuja's Karmo district, I witnessed firsthand how students grapple with identity conflicts amid rapid urbanization. My counseling framework integrates indigenous support systems like "Omo Ijaw" community dialogues while incorporating evidence-based Western therapeutic models—ensuring cultural resonance without compromising professional integrity.</w:t>
      </w:r>
    </w:p>
    <w:p>
      <w:pPr>
        <w:pStyle w:val="BodyText"/>
      </w:pPr>
      <w:r>
        <w:t xml:space="preserve">My academic foundation includes a Master's in Counseling Psychology from the University of Abuja, where I researched mental health stigma among adolescent girls in Federal Capital Territory schools. This work revealed alarming statistics: 68% of students reported concealing emotional distress due to fear of social judgment—a figure that galvanized my mission to dismantle barriers within Nigeria Abuja's educational ecosystem. I designed and implemented a culturally sensitive workshop series titled "Voices of Resilience," which trained 120 teachers across seven Abuja schools in early trauma identification. The program directly contributed to a 40% increase in student referrals for counseling services, proving that contextually relevant interventions yield tangible outcomes.</w:t>
      </w:r>
    </w:p>
    <w:p>
      <w:pPr>
        <w:pStyle w:val="BodyText"/>
      </w:pPr>
      <w:r>
        <w:t xml:space="preserve">As a School Counselor, I recognize that my role extends beyond individual sessions. In Nigeria's resource-constrained environment, I champion preventive systems—collaborating with teachers to integrate emotional literacy into subjects like Literature and Social Studies. For instance, in Abuja's Garki zone schools facing high migration rates from rural communities, I co-created a "Transitional Bridge" curriculum addressing refugee youth adjustment. This initiative reduced absenteeism by 25% within its first academic year by validating students' experiences while building peer support networks. Such work aligns with the Federal Ministry of Education's 2021 National Policy on School Counseling, which emphasizes holistic development over mere academic metrics.</w:t>
      </w:r>
    </w:p>
    <w:p>
      <w:pPr>
        <w:pStyle w:val="BodyText"/>
      </w:pPr>
      <w:r>
        <w:t xml:space="preserve">Crucially, I understand that effective counseling in Nigeria Abuja requires navigating complex family dynamics and community expectations. During my tenure at a multinational school in Wuse Zone, I mediated a sensitive case involving parental resistance to gender-inclusive counseling resources. Through respectful dialogue with elders and community leaders using the "Aso Rock Dialogue Model" (named after Abuja's iconic landmark), we co-created culturally appropriate materials that increased parent engagement by 75%. This experience taught me that sustainable change emerges when counselors honor Nigeria's communal ethos rather than impose foreign frameworks.</w:t>
      </w:r>
    </w:p>
    <w:p>
      <w:pPr>
        <w:pStyle w:val="BodyText"/>
      </w:pPr>
      <w:r>
        <w:t xml:space="preserve">My approach is further informed by continuous professional development grounded in Nigerian realities. I regularly attend workshops hosted by the National Association of School Psychologists (NASP) Nigeria Chapter, recently completing specialized training on addressing cyberbullying—a growing concern in Abuja's tech-savvy youth population. I also maintain active membership with the Abuja Counseling Network, where we share localized strategies for dealing with issues like teenage pregnancy and academic pressure that disproportionately affect girls in our capital city. These networks ensure my practice evolves alongside Nigeria's shifting educational landscape.</w:t>
      </w:r>
    </w:p>
    <w:p>
      <w:pPr>
        <w:pStyle w:val="BodyText"/>
      </w:pPr>
      <w:r>
        <w:t xml:space="preserve">What distinguishes me as a School Counselor is not merely clinical competence but a deep-rooted belief in education as Nigeria's catalyst for socio-economic transformation. In Abuja, where schools serve as microcosms of national progress, I see counseling as the bridge between individual potential and collective advancement. When I facilitated career guidance sessions at a public school near Central Business District that connected students to vocational training partnerships with Abuja's burgeoning tech sector, one student—a daughter of a market vendor—secured an apprenticeship with a local startup. Her success story exemplifies how targeted counseling unlocks pathways previously deemed inaccessible in Nigeria's educational hierarchy.</w:t>
      </w:r>
    </w:p>
    <w:p>
      <w:pPr>
        <w:pStyle w:val="BodyText"/>
      </w:pPr>
      <w:r>
        <w:t xml:space="preserve">Moreover, I actively address systemic gaps through advocacy. Last year, I co-authored a position paper titled "Counseling as Academic Equity" presented to Abuja State Ministry of Education. It proposed reallocating 15% of school budgets toward mental health infrastructure—funded by redirecting traditional "student activities" allocations. Though policy changes require time, this initiative sparked dialogue at the district level about redefining student support beyond academic metrics. As a School Counselor in Nigeria Abuja, I refuse to accept that emotional well-being must be a luxury reserved for privileged institutions.</w:t>
      </w:r>
    </w:p>
    <w:p>
      <w:pPr>
        <w:pStyle w:val="BodyText"/>
      </w:pPr>
      <w:r>
        <w:t xml:space="preserve">Ultimately, my vision aligns with Nigeria's aspiration to become Africa's educational leader by 2030. I envision Abuja schools where counseling isn't an add-on but the backbone of student success—where every child from Gwagwalada to Jabi feels seen, understood, and empowered. This is not abstract idealism; it's the daily practice when I sit with a student in Jos Street Secondary School sharing their fear of failure before exams, or guide a group through grief after losing family members to intercommunal conflict. In Nigeria Abuja's dynamic classrooms, counseling means being present—not just as a professional, but as part of the community's healing.</w:t>
      </w:r>
    </w:p>
    <w:p>
      <w:pPr>
        <w:pStyle w:val="BodyText"/>
      </w:pPr>
      <w:r>
        <w:t xml:space="preserve">I offer not just training and experience, but an unshakeable commitment to serve with cultural humility in the heart of Nigeria. This Personal Statement embodies my promise: To transform schools into sanctuaries where every student in Abuja can thrive—not despite their background, but because their unique journey is valued. I am ready to contribute this passion to your institution and advance the noble mission of school counseling within our nation's capital.</w:t>
      </w:r>
    </w:p>
    <w:p>
      <w:pPr>
        <w:pStyle w:val="BodyText"/>
      </w:pPr>
      <w:r>
        <w:t xml:space="preserve">With profound respect for Nigeria's educational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 Abuja, Nigeria</dc:title>
  <dc:creator/>
  <dc:language>en</dc:language>
  <cp:keywords/>
  <dcterms:created xsi:type="dcterms:W3CDTF">2025-12-12T12:39:19Z</dcterms:created>
  <dcterms:modified xsi:type="dcterms:W3CDTF">2025-12-12T12:39:19Z</dcterms:modified>
</cp:coreProperties>
</file>

<file path=docProps/custom.xml><?xml version="1.0" encoding="utf-8"?>
<Properties xmlns="http://schemas.openxmlformats.org/officeDocument/2006/custom-properties" xmlns:vt="http://schemas.openxmlformats.org/officeDocument/2006/docPropsVTypes"/>
</file>