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37f830177302beca8d599a453d330d46696ca07"/>
    <w:p>
      <w:pPr>
        <w:pStyle w:val="Heading1"/>
      </w:pPr>
      <w:r>
        <w:t xml:space="preserve">Personal Statement for School Counselor Position</w:t>
      </w:r>
    </w:p>
    <w:p>
      <w:pPr>
        <w:pStyle w:val="FirstParagraph"/>
      </w:pPr>
      <w:r>
        <w:t xml:space="preserve">As I prepare this Personal Statement to apply for the School Counselor position within the dynamic educational landscape of Nigeria Lagos, I find myself reflecting deeply on why this role resonates so profoundly with my professional journey and personal convictions. Having dedicated over eight years to supporting student development across diverse Nigerian educational settings—particularly in the bustling metropolis of Lagos—I have come to understand that effective school counseling transcends traditional academic guidance; it is a vital catalyst for holistic child development in our rapidly evolving society.</w:t>
      </w:r>
    </w:p>
    <w:p>
      <w:pPr>
        <w:pStyle w:val="BodyText"/>
      </w:pPr>
      <w:r>
        <w:t xml:space="preserve">My academic foundation includes a Master's degree in Counseling Psychology from the University of Lagos, where I specialized in adolescent development within African contexts. This was complemented by a National Certificate in Education (NCE) with honors from Obafemi Awolowo University, allowing me to deeply integrate psychological principles with Nigeria's educational framework. What truly shaped my perspective, however, were my field placements at three Lagos state public schools: St. Joseph's Secondary School in Surulere and Lagos Island High School where I witnessed firsthand how culturally responsive counseling can transform student trajectories in urban Nigerian settings.</w:t>
      </w:r>
    </w:p>
    <w:p>
      <w:pPr>
        <w:pStyle w:val="BodyText"/>
      </w:pPr>
      <w:r>
        <w:t xml:space="preserve">In Nigeria Lagos, the challenges facing students extend far beyond academic performance. As a School Counselor, I have navigated complex issues such as adolescent mental health crises exacerbated by economic pressures, cultural conflicts between traditional family expectations and modern education, and the unique stresses of urban living in one of Africa's largest megacities. During my tenure at Iwaya Community Secondary School, I developed a trauma-informed intervention program addressing domestic violence cases reported among students—a critical issue given Lagos' high population density and socioeconomic disparities. This initiative not only reduced absenteeism by 35% but also established formal referral pathways with local NGOs like the Lagos State Mental Health Centre, demonstrating how school counseling must actively engage community resources.</w:t>
      </w:r>
    </w:p>
    <w:p>
      <w:pPr>
        <w:pStyle w:val="BodyText"/>
      </w:pPr>
      <w:r>
        <w:t xml:space="preserve">What distinguishes my approach as a School Counselor in Nigeria Lagos is my unwavering commitment to culturally congruent practice. I have trained extensively in indigenous healing practices and conflict resolution methods while maintaining evidence-based counseling techniques. For instance, when working with Yoruba-speaking students at Mushin High School, I incorporated traditional "Igbo" proverbs about resilience into my therapeutic sessions—finding that this cultural bridge significantly increased student engagement during discussions about academic anxiety. I also co-created a parent education workshop series addressing the stigma around mental health in Nigerian households, which saw 85% of participating families reporting improved communication with their children.</w:t>
      </w:r>
    </w:p>
    <w:p>
      <w:pPr>
        <w:pStyle w:val="BodyText"/>
      </w:pPr>
      <w:r>
        <w:t xml:space="preserve">My experience aligns precisely with the evolving needs of Nigeria's educational sector. The recent implementation of the Universal Basic Education (UBE) program has created unprecedented demand for counselors who understand both policy frameworks and grassroots realities. At Victoria Island Model School, I contributed to developing a career guidance module that connected students' interests with emerging Lagos industries—from marine technology in Apapa to creative arts in Surulere—proving that counseling must be forward-looking. Furthermore, I've led initiatives responding to Nigeria Lagos-specific challenges such as the 2023 floods, providing crisis intervention for displaced students and collaborating with the Lagos State Emergency Management Agency on mental health protocols for school reopenings.</w:t>
      </w:r>
    </w:p>
    <w:p>
      <w:pPr>
        <w:pStyle w:val="BodyText"/>
      </w:pPr>
      <w:r>
        <w:t xml:space="preserve">As a School Counselor in Nigeria, I recognize that our work directly impacts the nation's human capital development. With Lagos producing over 40% of Nigeria's tertiary students, our role in nurturing critical thinking and emotional intelligence is paramount for the country's economic growth. My professional philosophy centers on "Counseling as Cultural Bridge"—a belief that effective support requires understanding the intricate tapestry of Nigerian identity: where Christian and Muslim traditions coexist, where English literacy intersects with local dialects, and where traditional values meet 21st-century aspirations. This perspective was validated during a recent study I conducted with Lagos State Ministry of Education on student resilience patterns, revealing that culturally grounded counseling significantly improved academic retention rates by 28% in participating schools.</w:t>
      </w:r>
    </w:p>
    <w:p>
      <w:pPr>
        <w:pStyle w:val="BodyText"/>
      </w:pPr>
      <w:r>
        <w:t xml:space="preserve">What excites me most about contributing to Nigeria Lagos' educational ecosystem is the opportunity to innovate within our unique context. While global counseling models provide valuable frameworks, they must be adapted for local realities—such as developing group counseling sessions that accommodate large class sizes or creating mobile support units for students in hard-to-reach communities like the Lagos Lagoon settlements. My proficiency with digital tools has also enabled me to launch a confidential SMS-based mental health check-in service for students who face transportation barriers to school counseling centers, a solution particularly relevant in Lagos' traffic-congested environment.</w:t>
      </w:r>
    </w:p>
    <w:p>
      <w:pPr>
        <w:pStyle w:val="BodyText"/>
      </w:pPr>
      <w:r>
        <w:t xml:space="preserve">This Personal Statement represents more than an application—it embodies my lifelong commitment to elevating the role of School Counselor as a transformative force in Nigeria's educational journey. I envision collaborating with teachers, administrators, and families to build school environments where every child in Lagos feels seen, understood, and empowered to thrive. The statistics are compelling: for every N1 invested in school counseling services across Nigeria Lagos, communities see an estimated N3 return through reduced crime rates and increased productivity. But beyond the data lies something more profound—the quiet moment when a student who once struggled with identity issues confidently presents their university application, or when a parent shares how counseling helped them navigate their child's puberty challenges without cultural shame.</w:t>
      </w:r>
    </w:p>
    <w:p>
      <w:pPr>
        <w:pStyle w:val="BodyText"/>
      </w:pPr>
      <w:r>
        <w:t xml:space="preserve">Having witnessed the ripple effects of effective counseling across Lagos' diverse communities—from private institutions in Ikoyi to public schools in Agege—I am convinced that this role is not merely a job but a sacred trust. I bring not only qualifications and experience but an unshakeable belief in Nigeria's youth potential. As we navigate the complexities of modern education in Nigeria Lagos, I stand ready to contribute my skills as a culturally attuned School Counselor who understands that behind every academic statistic is a unique human being deserving of compassionate support.</w:t>
      </w:r>
    </w:p>
    <w:p>
      <w:pPr>
        <w:pStyle w:val="BodyText"/>
      </w:pPr>
      <w:r>
        <w:t xml:space="preserve">In closing, I invite you to consider how my specialized experience in Lagos' educational ecosystem, combined with my dedication to culturally responsive counseling, will directly benefit your institution's mission. The future of Nigeria's brightest minds depends on counselors who understand the city's heartbeat—the traffic-filled streets of Oshodi where students commute for hours, the coastal communities battling environmental stressors, and the vibrant market towns nurturing entrepreneurial spirits. I am prepared to meet this responsibility with humility, expertise, and unwavering dedication to student success in Nigeria Lagos.</w:t>
      </w:r>
    </w:p>
    <w:p>
      <w:pPr>
        <w:pStyle w:val="BodyText"/>
      </w:pPr>
      <w:r>
        <w:t xml:space="preserve">Sincerely,</w:t>
      </w:r>
    </w:p>
    <w:p>
      <w:pPr>
        <w:pStyle w:val="BodyText"/>
      </w:pPr>
      <w:r>
        <w:t xml:space="preserve">Adebayo O. Adekunle</w:t>
      </w:r>
      <w:r>
        <w:br/>
      </w:r>
      <w:r>
        <w:t xml:space="preserve">Master of Counseling Psychology (University of Lagos)</w:t>
      </w:r>
      <w:r>
        <w:br/>
      </w:r>
      <w:r>
        <w:t xml:space="preserve">Nigerian Association of School Psychologists Member #NLG-204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Nigeria Lagos</dc:title>
  <dc:creator/>
  <cp:keywords/>
  <dcterms:created xsi:type="dcterms:W3CDTF">2026-07-21T12:30:21Z</dcterms:created>
  <dcterms:modified xsi:type="dcterms:W3CDTF">2026-07-21T12:30:21Z</dcterms:modified>
</cp:coreProperties>
</file>

<file path=docProps/custom.xml><?xml version="1.0" encoding="utf-8"?>
<Properties xmlns="http://schemas.openxmlformats.org/officeDocument/2006/custom-properties" xmlns:vt="http://schemas.openxmlformats.org/officeDocument/2006/docPropsVTypes"/>
</file>