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Kampala,</w:t>
      </w:r>
      <w:r>
        <w:t xml:space="preserve"> </w:t>
      </w:r>
      <w:r>
        <w:t xml:space="preserve">Uganda</w:t>
      </w:r>
    </w:p>
    <w:bookmarkStart w:id="20" w:name="X0f1cd1cb4ce3700a0421268449b2c6ee83902b0"/>
    <w:p>
      <w:pPr>
        <w:pStyle w:val="Heading1"/>
      </w:pPr>
      <w:r>
        <w:t xml:space="preserve">Personal Statement: A Commitment to Student Well-being as a School Counselor in Kampala, Uganda</w:t>
      </w:r>
    </w:p>
    <w:p>
      <w:pPr>
        <w:pStyle w:val="FirstParagraph"/>
      </w:pPr>
      <w:r>
        <w:t xml:space="preserve">In the vibrant, resilient community of Kampala, Uganda – where the hum of daily life intertwines with the profound potential of young minds – I stand before you not merely as an applicant, but as a committed advocate for every child's right to thrive. My journey towards becoming a School Counselor has been deeply shaped by a passion for education equity and an unwavering commitment to understanding the unique socio-cultural landscape of Uganda. This Personal Statement articulates my professional philosophy, relevant experience, and dedicated vision for transforming student support services within the schools of Kampala.</w:t>
      </w:r>
    </w:p>
    <w:p>
      <w:pPr>
        <w:pStyle w:val="BodyText"/>
      </w:pPr>
      <w:r>
        <w:t xml:space="preserve">My academic foundation in Counseling Psychology, specifically tailored to African contexts during my Master’s studies at Makerere University's College of Education and External Studies, provided me with the critical tools to navigate the complexities of counseling in Uganda. I immersed myself in courses on indigenous healing practices, Ugandan child development frameworks, and trauma-informed care relevant to communities facing poverty, displacement (such as those from rural districts migrating to Kampala’s neighborhoods like Kawempe or Nsambya), and gender-based violence challenges. This education was not theoretical; it was deeply practical. I conducted fieldwork in Kampala schools, observing the stark realities: overcrowded classrooms with up to 60 students per teacher, limited resources for mental health support, and the pervasive impact of economic hardship on academic focus and emotional well-being.</w:t>
      </w:r>
    </w:p>
    <w:p>
      <w:pPr>
        <w:pStyle w:val="BodyText"/>
      </w:pPr>
      <w:r>
        <w:t xml:space="preserve">My hands-on experience as a Student Support Assistant at St. Mary’s Secondary School in Makindye, Kampala, solidified my resolve. I witnessed daily how unaddressed anxiety about family financial stressors or cultural pressures could manifest as absenteeism, declining grades, or behavioral issues. In this role, I didn't just provide listening sessions; I collaborated with teachers to identify students needing immediate support and connected families with community resources like the Uganda Women’s Network (UWON) for economic empowerment programs. I facilitated group workshops on emotional resilience using locally relevant examples – discussing how to cope with exam pressure or navigate peer relationships within the context of Ugandan family expectations. Crucially, I learned that effective counseling in Kampala requires cultural humility: respecting parental roles as primary decision-makers while gently introducing concepts of adolescent autonomy and mental health awareness.</w:t>
      </w:r>
    </w:p>
    <w:p>
      <w:pPr>
        <w:pStyle w:val="BodyText"/>
      </w:pPr>
      <w:r>
        <w:t xml:space="preserve">As a School Counselor in Uganda Kampala, I recognize the unique demands placed upon this role within our educational system. It is not merely about individual therapy; it’s about being a vital link between students, families, teachers, and community structures like local councils (LCs) and NGOs such as Childline Uganda. I understand that in many Kampala schools, counselors are often stretched thin or absent entirely. My aim is to advocate for sustainable models: integrating mental health into the existing school day through brief group sessions on life skills (aligned with the Ministry of Education’s National Guidance Curriculum), training teachers to recognize early signs of distress, and building strong referral pathways to accessible community health centers – particularly critical in areas like Bwaise or Kibuye where specialized services are scarce.</w:t>
      </w:r>
    </w:p>
    <w:p>
      <w:pPr>
        <w:pStyle w:val="BodyText"/>
      </w:pPr>
      <w:r>
        <w:t xml:space="preserve">I am acutely aware that cultural sensitivity is paramount. I have actively learned from elders in Kampala communities about the importance of collective well-being over individualistic approaches, and how traditional wisdom can complement modern counseling techniques. For instance, incorporating proverbs like "The child who does not cry will not be carried" into discussions about expressing emotions helps bridge the gap between cultural understanding and therapeutic intervention. I am committed to working *with* families, not just *for* them, ensuring that my support aligns with Ugandan values of community and respect for elders while promoting positive mental health outcomes.</w:t>
      </w:r>
    </w:p>
    <w:p>
      <w:pPr>
        <w:pStyle w:val="BodyText"/>
      </w:pPr>
      <w:r>
        <w:t xml:space="preserve">My vision for Kampala’s schools is one where every student feels seen, heard, and supported. I see the School Counselor as a catalyst for systemic change – fostering inclusive environments where students from all backgrounds, whether in affluent Nakasero or under-resourced suburbs like Kiteezi, can develop the confidence and coping skills to succeed academically and personally. This includes advocating for age-appropriate sexuality education that aligns with Ugandan cultural values while promoting safety, as well as addressing critical issues like teenage pregnancy prevention through collaborative school-community initiatives.</w:t>
      </w:r>
    </w:p>
    <w:p>
      <w:pPr>
        <w:pStyle w:val="BodyText"/>
      </w:pPr>
      <w:r>
        <w:t xml:space="preserve">I am not seeking a job; I am seeking a partnership with Kampala’s educational institutions to nurture the next generation of Uganda’s leaders. My training, my field experience within Kampala's unique ecosystem, and my deep respect for Ugandan culture equip me to be an effective School Counselor who understands that mental well-being is not a Western luxury but a fundamental right and essential foundation for learning. I am prepared to roll up my sleeves, work collaboratively with teachers and parents across Kampala’s diverse neighborhoods, and contribute meaningfully to creating schools where every child can flourish.</w:t>
      </w:r>
    </w:p>
    <w:p>
      <w:pPr>
        <w:pStyle w:val="BodyText"/>
      </w:pPr>
      <w:r>
        <w:t xml:space="preserve">My Personal Statement as a School Counselor is rooted in action. I have already begun developing a resource guide tailored for Kampala schools on managing common stressors like exam anxiety and social conflict, using language accessible to both teachers and students. I am eager to bring this practical commitment, my cultural intelligence, and my unwavering dedication to student success directly into the classrooms of Uganda Kampala. I am ready to serve as a trusted counselor, a supportive colleague for teachers, and a passionate advocate for every child’s potential in our vibrant city.</w:t>
      </w:r>
    </w:p>
    <w:p>
      <w:pPr>
        <w:pStyle w:val="BodyText"/>
      </w:pPr>
      <w:r>
        <w:t xml:space="preserve">Together with your institution's vision, I am confident we can build a future where Kampala’s students don't just survive school – they thrive with resilience, purpose, and the confidence that comes from knowing someone cares deeply about their well-being. This is my promise to you and to the children of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Kampala, Uganda</dc:title>
  <dc:creator/>
  <dc:language>en</dc:language>
  <cp:keywords/>
  <dcterms:created xsi:type="dcterms:W3CDTF">2026-07-20T00:02:08Z</dcterms:created>
  <dcterms:modified xsi:type="dcterms:W3CDTF">2026-07-20T00:02:08Z</dcterms:modified>
</cp:coreProperties>
</file>

<file path=docProps/custom.xml><?xml version="1.0" encoding="utf-8"?>
<Properties xmlns="http://schemas.openxmlformats.org/officeDocument/2006/custom-properties" xmlns:vt="http://schemas.openxmlformats.org/officeDocument/2006/docPropsVTypes"/>
</file>