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Venezuela</w:t>
      </w:r>
      <w:r>
        <w:t xml:space="preserve"> </w:t>
      </w:r>
      <w:r>
        <w:t xml:space="preserve">Caracas</w:t>
      </w:r>
    </w:p>
    <w:bookmarkStart w:id="20" w:name="Xb4075433bbe47e2ddabb168d88a2326391fb313"/>
    <w:p>
      <w:pPr>
        <w:pStyle w:val="Heading1"/>
      </w:pPr>
      <w:r>
        <w:t xml:space="preserve">Personal Statement: A Commitment to Student Wellbeing in Venezuela Caracas</w:t>
      </w:r>
    </w:p>
    <w:p>
      <w:pPr>
        <w:pStyle w:val="FirstParagraph"/>
      </w:pPr>
      <w:r>
        <w:t xml:space="preserve">As a dedicated and culturally attuned mental health professional, I submit this Personal Statement to express my profound commitment to serving as a School Counselor within the vibrant yet complex educational landscape of Venezuela Caracas. With over seven years of experience working in urban educational settings across Latin America, I have developed a specialized approach that addresses the unique psychosocial challenges faced by students in communities like those found throughout Caracas. My professional philosophy centers on empowering youth through trauma-informed care, culturally responsive practices, and collaborative community engagement—principles I believe are essential for effective counseling in Venezuela's current socio-economic context.</w:t>
      </w:r>
    </w:p>
    <w:p>
      <w:pPr>
        <w:pStyle w:val="BodyText"/>
      </w:pPr>
      <w:r>
        <w:t xml:space="preserve">The role of a School Counselor in Venezuela Caracas demands more than clinical expertise; it requires deep understanding of the intersecting realities shaping our students' lives. In neighborhoods across Caracas—from El Valle and Petare to La Pastora and Las Mercedes—families navigate hyperinflation, food insecurity, political uncertainty, and displacement. These systemic pressures manifest in classrooms through anxiety, academic disengagement, behavioral challenges, and emotional withdrawal. As a School Counselor operating within this environment of resilience amid adversity, I recognize that my primary responsibility is not merely to address individual student needs but to strengthen the entire school ecosystem's capacity to support vulnerable youth. My approach integrates psychological intervention with advocacy for structural change, ensuring that counseling services are both immediately accessible and sustainably embedded in the school’s mission.</w:t>
      </w:r>
    </w:p>
    <w:p>
      <w:pPr>
        <w:pStyle w:val="BodyText"/>
      </w:pPr>
      <w:r>
        <w:t xml:space="preserve">My experience directly aligns with the urgent needs of Caracas schools. In my previous position at a public school network in Caracas’ El Cafetal district (2020-2023), I developed and implemented a tiered support system addressing trauma stemming from family migration, community violence, and academic pressure. For instance, during periods of heightened economic crisis when many students arrived at school without breakfast or transportation, I collaborated with teachers to establish a “Wellbeing Check-In” protocol—brief morning sessions prioritizing emotional safety before academic work began. This initiative reduced classroom disruptions by 40% within six months while building trust between students and staff. Furthermore, I co-created workshops for parents on navigating food insecurity’s impact on learning, partnering with local NGOs like</w:t>
      </w:r>
      <w:r>
        <w:t xml:space="preserve"> </w:t>
      </w:r>
      <w:r>
        <w:rPr>
          <w:iCs/>
          <w:i/>
        </w:rPr>
        <w:t xml:space="preserve">La Fundación Caracas por los Niños</w:t>
      </w:r>
      <w:r>
        <w:t xml:space="preserve"> </w:t>
      </w:r>
      <w:r>
        <w:t xml:space="preserve">to provide nutritional resources alongside counseling referrals. Such initiatives exemplify my belief that a School Counselor must act as both therapist and community bridge in Venezuela Caracas.</w:t>
      </w:r>
    </w:p>
    <w:p>
      <w:pPr>
        <w:pStyle w:val="BodyText"/>
      </w:pPr>
      <w:r>
        <w:t xml:space="preserve">What distinguishes my practice is my commitment to cultural humility. Having grown up in Caracas’ Barrio Obrero neighborhood, I intimately understand the strengths within Venezuelan communities—such as extended family support networks (the</w:t>
      </w:r>
      <w:r>
        <w:t xml:space="preserve"> </w:t>
      </w:r>
      <w:r>
        <w:rPr>
          <w:iCs/>
          <w:i/>
        </w:rPr>
        <w:t xml:space="preserve">compadres</w:t>
      </w:r>
      <w:r>
        <w:t xml:space="preserve"> </w:t>
      </w:r>
      <w:r>
        <w:t xml:space="preserve">system) and the communal resilience embodied in daily life. This lived experience informs how I engage students: I avoid deficit-based language, instead recognizing cultural assets like students’ roles as caregivers during family economic crises or their knowledge of local community resources. My bilingual fluency in Spanish and English further enables me to connect with diverse student populations, including those affected by recent migration flows from other Latin American countries. When working with adolescents expressing anxiety about family members seeking work abroad, I utilize culturally familiar metaphors—like comparing resilience to the</w:t>
      </w:r>
      <w:r>
        <w:t xml:space="preserve"> </w:t>
      </w:r>
      <w:r>
        <w:rPr>
          <w:iCs/>
          <w:i/>
        </w:rPr>
        <w:t xml:space="preserve">ceiba</w:t>
      </w:r>
      <w:r>
        <w:t xml:space="preserve"> </w:t>
      </w:r>
      <w:r>
        <w:t xml:space="preserve">tree (a symbol of strength in Venezuelan folklore)—to foster therapeutic rapport.</w:t>
      </w:r>
    </w:p>
    <w:p>
      <w:pPr>
        <w:pStyle w:val="BodyText"/>
      </w:pPr>
      <w:r>
        <w:t xml:space="preserve">Crucially, I recognize that sustainable impact requires collaboration beyond the counseling office. As a School Counselor in Venezuela Caracas, I actively partner with teachers, administrators, and local organizations to create whole-school climate initiatives. At my previous school site, I led a student-led mental health club that addressed peer conflict through art therapy sessions using recycled materials—a project later adopted by three neighboring schools after presenting at the Ministry of Education’s regional workshop in 2022. This model demonstrates how a School Counselor can catalyze systemic change: not as an isolated provider, but as a coordinator who elevates student voices and leverages community partnerships to amplify impact where resources are scarce.</w:t>
      </w:r>
    </w:p>
    <w:p>
      <w:pPr>
        <w:pStyle w:val="BodyText"/>
      </w:pPr>
      <w:r>
        <w:t xml:space="preserve">Looking ahead, my vision for the role of School Counselor in Venezuela Caracas centers on prevention and empowerment. I propose implementing regular “Wellbeing Audits” within schools to identify at-risk students through non-intrusive classroom observations, coupled with early intervention strategies like mindfulness exercises during morning homeroom—a practice proven to improve focus in high-stress environments. Additionally, I am committed to developing a digital resource library (accessible via low-bandwidth platforms) for students and families, featuring videos in Venezuelan Spanish on coping with economic hardship and maintaining education continuity during crises. This reflects my understanding that effective counseling must be adaptive to the realities of Caracas’ technological constraints while leveraging accessible tools.</w:t>
      </w:r>
    </w:p>
    <w:p>
      <w:pPr>
        <w:pStyle w:val="BodyText"/>
      </w:pPr>
      <w:r>
        <w:t xml:space="preserve">My dedication to this work is deeply personal. As a child in Caracas, I witnessed how a compassionate teacher’s encouragement helped me navigate family instability after my father’s job loss during the 1990s economic crisis. That experience ignited my lifelong mission: to ensure every student in Venezuela Caracas has access to the emotional safety net that once supported me. In today's climate, where youth face unprecedented challenges, a School Counselor is not a luxury but a necessity—a guardian of potential in communities where hope must be actively nurtured.</w:t>
      </w:r>
    </w:p>
    <w:p>
      <w:pPr>
        <w:pStyle w:val="BodyText"/>
      </w:pPr>
      <w:r>
        <w:t xml:space="preserve">This Personal Statement encapsulates my professional identity and vision as an advocate for student wellbeing in Venezuela Caracas. I bring not only clinical training but the cultural intelligence, community roots, and unwavering commitment required to excel as a School Counselor within our schools. I am eager to contribute my skills to your institution’s mission, knowing that by investing in Caracas’ children today, we invest in Venezuela’s future tomorrow. Thank you for considering my application with the urgency and respect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Venezuela Caracas</dc:title>
  <dc:creator/>
  <dc:language>en</dc:language>
  <cp:keywords/>
  <dcterms:created xsi:type="dcterms:W3CDTF">2025-12-09T20:13:43Z</dcterms:created>
  <dcterms:modified xsi:type="dcterms:W3CDTF">2025-12-09T20:13:43Z</dcterms:modified>
</cp:coreProperties>
</file>

<file path=docProps/custom.xml><?xml version="1.0" encoding="utf-8"?>
<Properties xmlns="http://schemas.openxmlformats.org/officeDocument/2006/custom-properties" xmlns:vt="http://schemas.openxmlformats.org/officeDocument/2006/docPropsVTypes"/>
</file>