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6" w:name="X37f830177302beca8d599a453d330d46696ca07"/>
    <w:p>
      <w:pPr>
        <w:pStyle w:val="Heading1"/>
      </w:pPr>
      <w:r>
        <w:t xml:space="preserve">Personal Statement for School Counselor Position</w:t>
      </w:r>
    </w:p>
    <w:p>
      <w:pPr>
        <w:pStyle w:val="FirstParagraph"/>
      </w:pPr>
      <w:r>
        <w:t xml:space="preserve">As I prepare this Personal Statement, I reflect deeply on my journey toward becoming a dedicated School Counselor with a profound commitment to serving the vibrant educational community of Vietnam Ho Chi Minh City. My professional path has been intentionally shaped by a core belief: every student deserves access to supportive guidance that nurtures their academic potential, emotional well-being, and cultural identity within the unique context of contemporary Vietnamese society. This Personal Statement articulates my qualifications, philosophy, and unwavering dedication to contributing meaningfully to the holistic development of students in Ho Chi Minh City's dynamic educational landscape.</w:t>
      </w:r>
    </w:p>
    <w:bookmarkStart w:id="20" w:name="Xf1c7f1288bb8edcbbcffed8f5a6d11b6733954d"/>
    <w:p>
      <w:pPr>
        <w:pStyle w:val="Heading2"/>
      </w:pPr>
      <w:r>
        <w:t xml:space="preserve">A Foundation For Cultural Sensitivity and Educational Excellence</w:t>
      </w:r>
    </w:p>
    <w:p>
      <w:pPr>
        <w:pStyle w:val="FirstParagraph"/>
      </w:pPr>
      <w:r>
        <w:t xml:space="preserve">My academic background includes a Master of Science in Counseling with a specialization in School Counseling from [University Name], where I completed extensive fieldwork in multicultural settings. While studying, I actively sought opportunities to understand Asian educational paradigms, completing an intensive internship at a bilingual school in Hanoi that exposed me to the Vietnamese education system's challenges and strengths. This experience was transformative: I witnessed firsthand how traditional Vietnamese values of filial respect and academic diligence interact with modern adolescent mental health needs. In Vietnam Ho Chi Minh City, where rapid urbanization meets deep-rooted cultural traditions, such nuanced understanding is not merely beneficial—it is essential for effective counseling practice.</w:t>
      </w:r>
    </w:p>
    <w:bookmarkEnd w:id="20"/>
    <w:bookmarkStart w:id="21" w:name="X33c7b911cee0f0b9c4f70439b39075e19e83759"/>
    <w:p>
      <w:pPr>
        <w:pStyle w:val="Heading2"/>
      </w:pPr>
      <w:r>
        <w:t xml:space="preserve">Understanding Ho Chi Minh City's Educational Context</w:t>
      </w:r>
    </w:p>
    <w:p>
      <w:pPr>
        <w:pStyle w:val="FirstParagraph"/>
      </w:pPr>
      <w:r>
        <w:t xml:space="preserve">Ho Chi Minh City represents a microcosm of Vietnam's evolving educational aspirations. As the nation's economic engine, it hosts diverse school communities—from public institutions serving low-income neighborhoods to international schools catering to expatriate families. My research into HCMC's education sector revealed critical needs: rising anxiety among students facing intense academic pressure, limited mental health resources in underfunded schools, and the unique challenges faced by children from migrant families navigating urban life. I have studied the Ministry of Education's recent initiatives on student well-being and recognize that effective School Counselors must operate within Vietnam's cultural framework while adapting evidence-based practices. My approach integrates Western counseling models with Vietnamese concepts like</w:t>
      </w:r>
      <w:r>
        <w:t xml:space="preserve"> </w:t>
      </w:r>
      <w:r>
        <w:rPr>
          <w:iCs/>
          <w:i/>
        </w:rPr>
        <w:t xml:space="preserve">trái tim</w:t>
      </w:r>
      <w:r>
        <w:t xml:space="preserve"> </w:t>
      </w:r>
      <w:r>
        <w:t xml:space="preserve">(heart/mind) and</w:t>
      </w:r>
      <w:r>
        <w:t xml:space="preserve"> </w:t>
      </w:r>
      <w:r>
        <w:rPr>
          <w:iCs/>
          <w:i/>
        </w:rPr>
        <w:t xml:space="preserve">tình yêu thương</w:t>
      </w:r>
      <w:r>
        <w:t xml:space="preserve"> </w:t>
      </w:r>
      <w:r>
        <w:t xml:space="preserve">(love and care), ensuring interventions resonate with local values.</w:t>
      </w:r>
    </w:p>
    <w:bookmarkEnd w:id="21"/>
    <w:bookmarkStart w:id="22" w:name="philosophy-of-student-centered-support"/>
    <w:p>
      <w:pPr>
        <w:pStyle w:val="Heading2"/>
      </w:pPr>
      <w:r>
        <w:t xml:space="preserve">Philosophy of Student-Centered Support</w:t>
      </w:r>
    </w:p>
    <w:p>
      <w:pPr>
        <w:pStyle w:val="FirstParagraph"/>
      </w:pPr>
      <w:r>
        <w:t xml:space="preserve">As a future School Counselor in Vietnam Ho Chi Minh City, I embrace a holistic philosophy that views academic success as inseparable from emotional resilience. My counseling practice centers on building trust through active listening and cultural humility. In my previous role at [School Name], I developed culturally responsive group sessions addressing exam stress for Grade 10 students—using storytelling techniques common in Vietnamese families to normalize anxiety while teaching coping strategies. I also created a parent-teacher workshop in collaboration with school administrators to bridge communication gaps, emphasizing how Vietnamese parents' high expectations can coexist with emotional support. These experiences solidified my conviction that student well-being thrives when counselors understand family dynamics within Vietnam's collectivist society.</w:t>
      </w:r>
    </w:p>
    <w:bookmarkEnd w:id="22"/>
    <w:bookmarkStart w:id="23" w:name="X43203d155e68a5633757a20738f3fd2b2063e15"/>
    <w:p>
      <w:pPr>
        <w:pStyle w:val="Heading2"/>
      </w:pPr>
      <w:r>
        <w:t xml:space="preserve">Adapting to Ho Chi Minh City's Unique Challenges</w:t>
      </w:r>
    </w:p>
    <w:p>
      <w:pPr>
        <w:pStyle w:val="FirstParagraph"/>
      </w:pPr>
      <w:r>
        <w:t xml:space="preserve">The rapid pace of life in Ho Chi Minh City demands flexible, pragmatic counseling solutions. I have prepared for this by learning basic Vietnamese (currently at A2 level) and studying local resources like the "Psychological First Aid Guidelines for Vietnamese Schools" published by the Ministry of Health. In HCMC's congested urban environment, where many students face long commutes or family economic pressures, I plan to implement mobile counseling sessions during school breaks and collaborate with community centers in districts like District 10 and Binh Thanh—areas with high concentrations of low-income families. Furthermore, I recognize digital literacy as a growing asset; I intend to develop simple SMS-based check-in systems for students who may not access online platforms regularly, ensuring support reaches even those without consistent internet access.</w:t>
      </w:r>
    </w:p>
    <w:bookmarkEnd w:id="23"/>
    <w:bookmarkStart w:id="24" w:name="X8e8719fa3246b7ab2ba07272632f4bd8c8d8f2e"/>
    <w:p>
      <w:pPr>
        <w:pStyle w:val="Heading2"/>
      </w:pPr>
      <w:r>
        <w:t xml:space="preserve">Commitment to Vietnam's Educational Future</w:t>
      </w:r>
    </w:p>
    <w:p>
      <w:pPr>
        <w:pStyle w:val="FirstParagraph"/>
      </w:pPr>
      <w:r>
        <w:t xml:space="preserve">My dedication extends beyond individual student interactions to systemic support. I am eager to partner with Vietnamese educators through the Ho Chi Minh City Department of Education's mentorship programs, sharing trauma-informed techniques while learning from local experts. In my Personal Statement, I emphasize that effective School Counselors must be lifelong learners within Vietnam's educational ecosystem. For instance, I have already connected with the HCMC Psychological Association to explore how to address rising cases of cyberbullying among adolescents—a growing concern in Vietnam's tech-savvy youth population. My goal is not merely to provide counseling services but to empower schools with sustainable well-being frameworks that respect Vietnam's cultural heritage while embracing modern mental health science.</w:t>
      </w:r>
    </w:p>
    <w:bookmarkEnd w:id="24"/>
    <w:bookmarkStart w:id="25" w:name="why-vietnam-ho-chi-minh-city"/>
    <w:p>
      <w:pPr>
        <w:pStyle w:val="Heading2"/>
      </w:pPr>
      <w:r>
        <w:t xml:space="preserve">Why Vietnam Ho Chi Minh City?</w:t>
      </w:r>
    </w:p>
    <w:p>
      <w:pPr>
        <w:pStyle w:val="FirstParagraph"/>
      </w:pPr>
      <w:r>
        <w:t xml:space="preserve">Choosing to serve as a School Counselor in Vietnam Ho Chi Minh City is both a professional commitment and a personal calling. Having visited the city during my university exchange program, I was moved by the resilience of its students amid bustling streets and historic landmarks like Notre-Dame Cathedral. The warmth of Vietnamese hospitality—where</w:t>
      </w:r>
      <w:r>
        <w:t xml:space="preserve"> </w:t>
      </w:r>
      <w:r>
        <w:rPr>
          <w:iCs/>
          <w:i/>
        </w:rPr>
        <w:t xml:space="preserve">"cảm ơn"</w:t>
      </w:r>
      <w:r>
        <w:t xml:space="preserve"> </w:t>
      </w:r>
      <w:r>
        <w:t xml:space="preserve">(thank you) is offered with genuine sincerity—mirrors my counseling ethos: support must be given freely and received with gratitude. In Ho Chi Minh City, I see a city where education can bridge tradition and progress, and I am ready to contribute as a School Counselor who honors the past while building pathways for future generations. My vision aligns perfectly with Vietnam's national goals of "Education for All" (Mục tiêu Giáo dục toàn dân) and Ho Chi Minh City's initiative to become an "Education Center" by 2030.</w:t>
      </w:r>
    </w:p>
    <w:p>
      <w:pPr>
        <w:pStyle w:val="BodyText"/>
      </w:pPr>
      <w:r>
        <w:t xml:space="preserve">This Personal Statement is not a mere formality—it is a testament to my readiness to serve as a compassionate, culturally attuned School Counselor in Vietnam Ho Chi Minh City. I bring specialized training, deep respect for Vietnamese values, and an actionable plan tailored to HCMC's educational ecosystem. I am eager to collaborate with schools across the city to ensure every student feels seen, supported, and empowered to thrive—both inside the classroom and within Vietnam's rich cultural tapestry.</w:t>
      </w:r>
    </w:p>
    <w:p>
      <w:pPr>
        <w:pStyle w:val="BodyText"/>
      </w:pPr>
      <w:r>
        <w:t xml:space="preserve">With profound respect for Vietnam's educational mission,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Ho Chi Minh City</dc:title>
  <dc:creator/>
  <dc:language>en</dc:language>
  <cp:keywords/>
  <dcterms:created xsi:type="dcterms:W3CDTF">2025-12-10T07:03:02Z</dcterms:created>
  <dcterms:modified xsi:type="dcterms:W3CDTF">2025-12-10T07:03:02Z</dcterms:modified>
</cp:coreProperties>
</file>

<file path=docProps/custom.xml><?xml version="1.0" encoding="utf-8"?>
<Properties xmlns="http://schemas.openxmlformats.org/officeDocument/2006/custom-properties" xmlns:vt="http://schemas.openxmlformats.org/officeDocument/2006/docPropsVTypes"/>
</file>