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7b269f30c75e4215b8ffc06cbc53afdc6be3692"/>
    <w:p>
      <w:pPr>
        <w:pStyle w:val="Heading1"/>
      </w:pPr>
      <w:r>
        <w:t xml:space="preserve">Personal Statement for Software Engineer Position in Iran Tehran</w:t>
      </w:r>
    </w:p>
    <w:p>
      <w:pPr>
        <w:pStyle w:val="FirstParagraph"/>
      </w:pPr>
      <w:r>
        <w:t xml:space="preserve">As a passionate and results-driven Software Engineer with five years of progressive experience in full-stack development, I am excited to present this Personal Statement outlining my professional journey and commitment to contributing to Iran Tehran's burgeoning technology ecosystem. Having actively engaged with the dynamic tech community in Tehran since 2019, I have developed a deep appreciation for both the unique challenges and extraordinary opportunities present within Iran's digital landscape. This document serves as a comprehensive reflection of my technical capabilities, cultural alignment with Iranian professional values, and unwavering dedication to advancing software engineering excellence within Tehran's innovation corridors.</w:t>
      </w:r>
    </w:p>
    <w:bookmarkStart w:id="20" w:name="Xf491201ac4e1562aca343bacead8cddc05f13fa"/>
    <w:p>
      <w:pPr>
        <w:pStyle w:val="Heading2"/>
      </w:pPr>
      <w:r>
        <w:t xml:space="preserve">Academic Foundation and Technical Proficiency</w:t>
      </w:r>
    </w:p>
    <w:p>
      <w:pPr>
        <w:pStyle w:val="FirstParagraph"/>
      </w:pPr>
      <w:r>
        <w:t xml:space="preserve">I earned my Bachelor's degree in Computer Engineering from Sharif University of Technology in Tehran, where I consistently ranked among the top 5% of my cohort. My academic journey was characterized by rigorous coursework spanning distributed systems, machine learning algorithms, and secure software architecture—subjects directly applicable to solving Iran's most pressing technological challenges. During my final year project, I developed a scalable e-learning platform for remote education in underserved regions of Iran, which required optimizing performance under limited bandwidth conditions. This experience taught me to engineer solutions with both technical sophistication and cultural relevance—principles that have defined my professional approach.</w:t>
      </w:r>
    </w:p>
    <w:p>
      <w:pPr>
        <w:pStyle w:val="BodyText"/>
      </w:pPr>
      <w:r>
        <w:t xml:space="preserve">My technical toolkit includes extensive expertise in modern JavaScript frameworks (React, Node.js), Python for backend services, and cloud infrastructure on AWS. I've implemented microservices architectures that reduced API response times by 65% at my previous role with a Tehran-based fintech startup. Crucially, I've always prioritized writing maintainable code that adheres to Iran's evolving software development standards while embracing global best practices. My GitHub repository showcases over 120 contributions to open-source projects relevant to Middle Eastern developers, including localized translation libraries and accessibility tools for Persian-language applications.</w:t>
      </w:r>
    </w:p>
    <w:bookmarkEnd w:id="20"/>
    <w:bookmarkStart w:id="21" w:name="Xe228fbf0e1a57d7ecc7bb4fb1cb6b2f2151e47f"/>
    <w:p>
      <w:pPr>
        <w:pStyle w:val="Heading2"/>
      </w:pPr>
      <w:r>
        <w:t xml:space="preserve">Professional Contributions in Tehran's Tech Ecosystem</w:t>
      </w:r>
    </w:p>
    <w:p>
      <w:pPr>
        <w:pStyle w:val="FirstParagraph"/>
      </w:pPr>
      <w:r>
        <w:rPr>
          <w:bCs/>
          <w:b/>
        </w:rPr>
        <w:t xml:space="preserve">My work at a Tehran-based SaaS company (2021-2023) exemplifies my commitment to Iran's technological advancement:</w:t>
      </w:r>
      <w:r>
        <w:t xml:space="preserve"> </w:t>
      </w:r>
      <w:r>
        <w:t xml:space="preserve">I led the development of a national healthcare management system that now serves 47 public hospitals across Tehran and Isfahan. By implementing real-time patient data synchronization during network outages—a critical requirement for Iran's diverse infrastructure—I helped reduce administrative errors by 42%. This project required deep collaboration with medical professionals to ensure our software respected both clinical workflows and Iran's healthcare data privacy regulations, demonstrating my ability to bridge technical execution with local context.</w:t>
      </w:r>
    </w:p>
    <w:p>
      <w:pPr>
        <w:pStyle w:val="BodyText"/>
      </w:pPr>
      <w:r>
        <w:t xml:space="preserve">Beyond core development, I've actively participated in Tehran's developer community through: (1) Organizing monthly "Tech Talks" at the Iran Software Engineering Association (ISEA) headquarters in Narmak district, where I've presented on secure authentication patterns for Iranian banking systems; (2) Mentoring 15 junior developers from Tehran University's computer science program through a structured internship program; and (3) Contributing to the development of Iran's first open-source framework for Persian-language natural language processing. These activities reflect my belief that a Software Engineer in Iran Tehran must not only build products but actively cultivate the local talent pipeline.</w:t>
      </w:r>
    </w:p>
    <w:bookmarkEnd w:id="21"/>
    <w:bookmarkStart w:id="22" w:name="X7b0416e2e40eed83b8277fc08f1f11bb3ff6ea5"/>
    <w:p>
      <w:pPr>
        <w:pStyle w:val="Heading2"/>
      </w:pPr>
      <w:r>
        <w:t xml:space="preserve">Motivation for Working in Tehran: Cultural and Professional Alignment</w:t>
      </w:r>
    </w:p>
    <w:p>
      <w:pPr>
        <w:pStyle w:val="FirstParagraph"/>
      </w:pPr>
      <w:r>
        <w:t xml:space="preserve">My decision to pursue my career trajectory within Iran Tehran stems from profound professional and cultural alignment. Unlike remote opportunities abroad, working in Tehran allows me to directly address regional challenges—from optimizing mobile-first solutions for rural connectivity gaps to developing financial technology that serves Iran's unbanked population. I've observed firsthand how Iranian developers create remarkable innovation under constraints, a quality I deeply admire and wish to contribute to. The collaborative spirit of Tehran's tech community, where knowledge-sharing happens organically at coffee shops in Valiasr Street or during evening hackathons at Azadi Tower venues, resonates with my professional ethos.</w:t>
      </w:r>
    </w:p>
    <w:p>
      <w:pPr>
        <w:pStyle w:val="BodyText"/>
      </w:pPr>
      <w:r>
        <w:t xml:space="preserve">Moreover, I've developed specific expertise in navigating Iran's unique digital environment: understanding local regulations for data sovereignty (such as the 2021 National Data Protection Act), optimizing applications for low-bandwidth scenarios common in regional networks, and respecting cultural nuances in user experience design. For instance, my recent project incorporated gender-inclusive interfaces required by Tehran municipal services—a consideration I developed through close consultation with community leaders during fieldwork across neighborhoods like Shemiran and Velenjak.</w:t>
      </w:r>
    </w:p>
    <w:bookmarkEnd w:id="22"/>
    <w:bookmarkStart w:id="23" w:name="X7ca0d7626d2ca5b14fa6dedce1e32edc8e68964"/>
    <w:p>
      <w:pPr>
        <w:pStyle w:val="Heading2"/>
      </w:pPr>
      <w:r>
        <w:t xml:space="preserve">Future Vision: Advancing Software Engineering in Tehran</w:t>
      </w:r>
    </w:p>
    <w:p>
      <w:pPr>
        <w:pStyle w:val="FirstParagraph"/>
      </w:pPr>
      <w:r>
        <w:t xml:space="preserve">I envision myself as a bridge between global software engineering standards and Iran's specific development context. Within the next three years, I aim to establish a local R&amp;D unit focused on AI-driven solutions for agricultural optimization—a sector critical to Iran's economy. My proposal leverages existing government initiatives like "Iran Digital Economy" while incorporating Persian agro-linguistic data that hasn't been properly digitized yet. This initiative would directly support Tehran's strategic goals of technological self-sufficiency as outlined in the National Innovation Strategy 2030.</w:t>
      </w:r>
    </w:p>
    <w:p>
      <w:pPr>
        <w:pStyle w:val="BodyText"/>
      </w:pPr>
      <w:r>
        <w:t xml:space="preserve">My commitment extends beyond technical work to professional growth within Iran's ecosystem. I plan to pursue advanced certifications through the Iranian Computer Society (ICS), actively contribute to national coding standards development, and champion workplace inclusivity—a value deeply embedded in Tehran's progressive tech culture. I believe a Software Engineer in Iran Tehran must be both technically excellent and culturally fluent, embodying the "hamsar" (collaborator) spirit that defines successful local projects.</w:t>
      </w:r>
    </w:p>
    <w:bookmarkEnd w:id="23"/>
    <w:bookmarkStart w:id="24" w:name="X02b4d92181e4ae7dfd3ce34f19663dbefe8e377"/>
    <w:p>
      <w:pPr>
        <w:pStyle w:val="Heading2"/>
      </w:pPr>
      <w:r>
        <w:t xml:space="preserve">Conclusion: A Commitment to Tehran's Digital Future</w:t>
      </w:r>
    </w:p>
    <w:p>
      <w:pPr>
        <w:pStyle w:val="FirstParagraph"/>
      </w:pPr>
      <w:r>
        <w:t xml:space="preserve">This Personal Statement represents not just my professional qualifications, but my heartfelt commitment to Iran Tehran's technological sovereignty. Having witnessed the city's transformation from traditional industry centers to a vibrant tech hub—where startups in Narmak rival Silicon Valley in innovation density—I am eager to contribute meaningfully. My technical skills are complemented by an unwavering understanding that software engineering in Iran requires not just coding excellence, but contextual intelligence, cultural sensitivity, and community engagement.</w:t>
      </w:r>
    </w:p>
    <w:p>
      <w:pPr>
        <w:pStyle w:val="BodyText"/>
      </w:pPr>
      <w:r>
        <w:t xml:space="preserve">I am particularly drawn to opportunities where I can apply my full-stack expertise while mentoring the next generation of Iranian developers. As Tehran continues its journey toward becoming a regional technology leader, I am prepared to bring my passion for building resilient systems that empower communities—from the bustling streets of Valiasr to the rural villages across Khuzestan. My career is dedicated not just to writing code, but to coding with purpose in Iran's unique and inspiring landscape. I look forward to discussing how my vision aligns with your organization's mission as we collectively advance software engineering excellence in Iran Tehran.</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Iran Tehran</dc:title>
  <dc:creator/>
  <cp:keywords/>
  <dcterms:created xsi:type="dcterms:W3CDTF">2026-03-04T05:07:58Z</dcterms:created>
  <dcterms:modified xsi:type="dcterms:W3CDTF">2026-03-04T05:07:58Z</dcterms:modified>
</cp:coreProperties>
</file>

<file path=docProps/custom.xml><?xml version="1.0" encoding="utf-8"?>
<Properties xmlns="http://schemas.openxmlformats.org/officeDocument/2006/custom-properties" xmlns:vt="http://schemas.openxmlformats.org/officeDocument/2006/docPropsVTypes"/>
</file>