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Chile</w:t>
      </w:r>
      <w:r>
        <w:t xml:space="preserve"> </w:t>
      </w:r>
      <w:r>
        <w:t xml:space="preserve">Santiago</w:t>
      </w:r>
    </w:p>
    <w:bookmarkStart w:id="26" w:name="Xb9663fb78d6fe116e4fe5b3f393b4e3e664c138"/>
    <w:p>
      <w:pPr>
        <w:pStyle w:val="Heading1"/>
      </w:pPr>
      <w:r>
        <w:t xml:space="preserve">Personal Statement for Special Education Teacher Position</w:t>
      </w:r>
    </w:p>
    <w:p>
      <w:pPr>
        <w:pStyle w:val="FirstParagraph"/>
      </w:pPr>
      <w:r>
        <w:t xml:space="preserve">As an educator deeply committed to the transformative power of inclusive learning, I am writing with profound enthusiasm for the Special Education Teacher position within Santiago’s vibrant educational landscape. Having dedicated over five years to supporting students with diverse learning needs across Chile, I have witnessed firsthand how tailored pedagogy can unlock potential in every child. My professional journey has been shaped by a steadfast belief that education is not merely a right but a catalyst for social equity—a conviction rooted in Chile Santiago’s unique cultural and educational context.</w:t>
      </w:r>
    </w:p>
    <w:bookmarkStart w:id="20" w:name="X7e15be91b45a90bf8f3dd312b5fad0bfd57bca2"/>
    <w:p>
      <w:pPr>
        <w:pStyle w:val="Heading2"/>
      </w:pPr>
      <w:r>
        <w:t xml:space="preserve">Chile Santiago: The Heartbeat of Inclusive Education</w:t>
      </w:r>
    </w:p>
    <w:p>
      <w:pPr>
        <w:pStyle w:val="FirstParagraph"/>
      </w:pPr>
      <w:r>
        <w:t xml:space="preserve">Santiago, Chile’s cultural and academic epicenter, presents both extraordinary opportunities and complex challenges for Special Education. As the country’s most populous city, Santiago is a tapestry of socioeconomic diversity—from the affluent neighborhoods of Las Condes to the underserved communes like Quinta Normal and San Miguel. Here, I have worked within public schools where resource constraints often overshadow aspirations for inclusion. Yet it is precisely in these settings that I’ve seen how a Special Education Teacher’s dedication can bridge gaps. My experience in Santiago has taught me that effective inclusion requires not just specialized knowledge but also cultural humility—understanding the family dynamics, community values, and systemic barriers faced by students across Santiago’s neighborhoods.</w:t>
      </w:r>
    </w:p>
    <w:bookmarkEnd w:id="20"/>
    <w:bookmarkStart w:id="21" w:name="Xeb8560a3534e7ba775090b381afda03e66a0265"/>
    <w:p>
      <w:pPr>
        <w:pStyle w:val="Heading2"/>
      </w:pPr>
      <w:r>
        <w:t xml:space="preserve">Philosophy in Action: Beyond the Classroom</w:t>
      </w:r>
    </w:p>
    <w:p>
      <w:pPr>
        <w:pStyle w:val="FirstParagraph"/>
      </w:pPr>
      <w:r>
        <w:t xml:space="preserve">My teaching philosophy centers on "learning through belonging." I reject the notion that students with disabilities require separate spaces; instead, I co-create classrooms where every child is a valued contributor. In Santiago, this means adapting lessons for sensory needs while celebrating Chilean cultural identity—using traditional folk music for students with autism to regulate emotions, or incorporating Quechua storytelling for indigenous learners in Mapocho communes. Last year, I collaborated with a local NGO in Providencia to develop sign language resources for deaf students, aligning with Chile’s</w:t>
      </w:r>
      <w:r>
        <w:t xml:space="preserve"> </w:t>
      </w:r>
      <w:r>
        <w:rPr>
          <w:iCs/>
          <w:i/>
        </w:rPr>
        <w:t xml:space="preserve">Decreto Supremo 319/1990</w:t>
      </w:r>
      <w:r>
        <w:t xml:space="preserve">, which mandates inclusive education frameworks. This work directly served 22 students across three Santiago schools, improving their participation in mainstream classes by 75%.</w:t>
      </w:r>
    </w:p>
    <w:bookmarkEnd w:id="21"/>
    <w:bookmarkStart w:id="22" w:name="professional-foundation-in-chile"/>
    <w:p>
      <w:pPr>
        <w:pStyle w:val="Heading2"/>
      </w:pPr>
      <w:r>
        <w:t xml:space="preserve">Professional Foundation in Chile</w:t>
      </w:r>
    </w:p>
    <w:p>
      <w:pPr>
        <w:pStyle w:val="FirstParagraph"/>
      </w:pPr>
      <w:r>
        <w:t xml:space="preserve">My academic journey began at the Universidad Católica de Chile, where I earned a specialized degree in Special Education with a focus on neurodiversity. This was followed by certification in</w:t>
      </w:r>
      <w:r>
        <w:t xml:space="preserve"> </w:t>
      </w:r>
      <w:r>
        <w:rPr>
          <w:iCs/>
          <w:i/>
        </w:rPr>
        <w:t xml:space="preserve">Apoyo Pedagógico para la Inclusión</w:t>
      </w:r>
      <w:r>
        <w:t xml:space="preserve"> </w:t>
      </w:r>
      <w:r>
        <w:t xml:space="preserve">(Pedagogical Support for Inclusion) through the Ministry of Education’s national program—a credential essential for navigating Chile’s educational landscape. My practicum placements across Santiago—spanning a public school in Recoleta (serving low-income families), a private institution in Vitacura, and a specialized center near Ñuñoa—exposed me to the full spectrum of student needs: from ADHD and dyslexia to complex physical disabilities requiring assistive technology. Crucially, I learned that success in Chile Santiago demands adaptability: one week I might be training teachers on classroom accommodations for students with cerebral palsy; the next, facilitating family workshops on navigating Chile’s</w:t>
      </w:r>
      <w:r>
        <w:t xml:space="preserve"> </w:t>
      </w:r>
      <w:r>
        <w:rPr>
          <w:iCs/>
          <w:i/>
        </w:rPr>
        <w:t xml:space="preserve">Sistema de Inclusión</w:t>
      </w:r>
      <w:r>
        <w:t xml:space="preserve"> </w:t>
      </w:r>
      <w:r>
        <w:t xml:space="preserve">(Inclusion System).</w:t>
      </w:r>
    </w:p>
    <w:bookmarkEnd w:id="22"/>
    <w:bookmarkStart w:id="23" w:name="X7865d730425b3a92e017118b84ae5a423b83ea4"/>
    <w:p>
      <w:pPr>
        <w:pStyle w:val="Heading2"/>
      </w:pPr>
      <w:r>
        <w:t xml:space="preserve">Chile Santiago’s Call for Compassionate Leadership</w:t>
      </w:r>
    </w:p>
    <w:p>
      <w:pPr>
        <w:pStyle w:val="FirstParagraph"/>
      </w:pPr>
      <w:r>
        <w:t xml:space="preserve">What distinguishes my approach is a commitment to partnership—not just with students, but with families and communities. In Chile, where education often intersects with deep-seated socioeconomic divides, I prioritize building trust. When working with a young student in Santiago’s Cerro Navia commune—diagnosed with Down syndrome—I collaborated closely with his grandmother (a single parent), translating educational materials into simple Spanish and arranging transport for therapy sessions. Within six months, the student not only met grade-level literacy goals but also began participating in community festivals, embodying Chile’s spirit of</w:t>
      </w:r>
      <w:r>
        <w:t xml:space="preserve"> </w:t>
      </w:r>
      <w:r>
        <w:rPr>
          <w:iCs/>
          <w:i/>
        </w:rPr>
        <w:t xml:space="preserve">solidaridad</w:t>
      </w:r>
      <w:r>
        <w:t xml:space="preserve">. This experience reinforced that a Special Education Teacher’s role extends beyond curriculum; it is about empowering families to advocate for their children within Santiago’s education system.</w:t>
      </w:r>
    </w:p>
    <w:bookmarkEnd w:id="23"/>
    <w:bookmarkStart w:id="24" w:name="Xd275efabd1a28934af24bfc5745ff538276cabe"/>
    <w:p>
      <w:pPr>
        <w:pStyle w:val="Heading2"/>
      </w:pPr>
      <w:r>
        <w:t xml:space="preserve">Future Vision: Strengthening Chile Santiago’s Educational Fabric</w:t>
      </w:r>
    </w:p>
    <w:p>
      <w:pPr>
        <w:pStyle w:val="FirstParagraph"/>
      </w:pPr>
      <w:r>
        <w:t xml:space="preserve">I envision a Santiago where every classroom—whether in the bustling heart of downtown or the quiet hills of La Reina—is a space where neurodiversity is celebrated. My goal is to contribute to this vision by advancing collaborative models like "Inclusive Learning Teams," which integrate special education teachers, general educators, therapists, and community leaders—a framework increasingly championed by Chile’s Ministry of Education. I aim to mentor new Special Education Teachers in Santiago’s public schools through workshops on culturally responsive practices, addressing the critical shortage of trained professionals in communes facing high disability prevalence (e.g., Lo Espejo and Pedro Aguirre Cerda). Moreover, I am eager to leverage technology—such as low-cost apps developed for Chilean classrooms—to support students with communication disorders, ensuring no child is left behind in our digital age.</w:t>
      </w:r>
    </w:p>
    <w:bookmarkEnd w:id="24"/>
    <w:bookmarkStart w:id="25" w:name="why-santiago-why-now"/>
    <w:p>
      <w:pPr>
        <w:pStyle w:val="Heading2"/>
      </w:pPr>
      <w:r>
        <w:t xml:space="preserve">Why Santiago? Why Now?</w:t>
      </w:r>
    </w:p>
    <w:p>
      <w:pPr>
        <w:pStyle w:val="FirstParagraph"/>
      </w:pPr>
      <w:r>
        <w:t xml:space="preserve">Santiago stands at an inflection point for inclusive education. With Chile’s new national strategy for disability rights (Law 21,164) and growing public awareness of neurodiversity, there is urgent need for passionate educators who understand local realities. My time in Santiago has shown me that inclusion isn’t a luxury—it’s the foundation of a just society. I am not merely applying for this role; I am offering my skills to become part of Santiago’s educational heartbeat, where every child deserves to thrive.</w:t>
      </w:r>
    </w:p>
    <w:p>
      <w:pPr>
        <w:pStyle w:val="BodyText"/>
      </w:pPr>
      <w:r>
        <w:t xml:space="preserve">In Chile, education is more than knowledge—it is hope. As a Special Education Teacher in Santiago, I will work tirelessly to turn that hope into reality for every student who walks through my door.</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Chile Santiago</dc:title>
  <dc:creator/>
  <dc:language>en</dc:language>
  <cp:keywords/>
  <dcterms:created xsi:type="dcterms:W3CDTF">2026-07-21T14:28:10Z</dcterms:created>
  <dcterms:modified xsi:type="dcterms:W3CDTF">2026-07-21T14:28:10Z</dcterms:modified>
</cp:coreProperties>
</file>

<file path=docProps/custom.xml><?xml version="1.0" encoding="utf-8"?>
<Properties xmlns="http://schemas.openxmlformats.org/officeDocument/2006/custom-properties" xmlns:vt="http://schemas.openxmlformats.org/officeDocument/2006/docPropsVTypes"/>
</file>