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Medellín,</w:t>
      </w:r>
      <w:r>
        <w:t xml:space="preserve"> </w:t>
      </w:r>
      <w:r>
        <w:t xml:space="preserve">Colombia</w:t>
      </w:r>
    </w:p>
    <w:bookmarkStart w:id="27" w:name="Xb3c86c670fd24b743e03a08ed36a4965c5ed401"/>
    <w:p>
      <w:pPr>
        <w:pStyle w:val="Heading1"/>
      </w:pPr>
      <w:r>
        <w:t xml:space="preserve">Personal Statement: A Lifelong Commitment to Inclusive Education in Medellín, Colombia</w:t>
      </w:r>
    </w:p>
    <w:p>
      <w:pPr>
        <w:pStyle w:val="FirstParagraph"/>
      </w:pPr>
      <w:r>
        <w:t xml:space="preserve">From the moment I first stepped into a classroom in the vibrant heart of Medellín, Colombia, I understood that education is not merely about imparting knowledge—it is about unlocking potential within each student, especially those navigating unique learning journeys. As a dedicated Special Education Teacher with over five years of immersive experience in Colombia’s evolving educational landscape, my professional mission centers on creating transformative learning environments where every child in Medellín’s diverse communities feels seen, supported, and empowered to thrive. This Personal Statement reflects my unwavering commitment to advancing inclusive education within the specific socio-cultural context of Colombia Medellín.</w:t>
      </w:r>
    </w:p>
    <w:bookmarkStart w:id="20" w:name="Xbd58feb2a8fe02260ff0f2485ab4725b4c01283"/>
    <w:p>
      <w:pPr>
        <w:pStyle w:val="Heading2"/>
      </w:pPr>
      <w:r>
        <w:t xml:space="preserve">Foundations in Colombian Inclusive Education</w:t>
      </w:r>
    </w:p>
    <w:p>
      <w:pPr>
        <w:pStyle w:val="FirstParagraph"/>
      </w:pPr>
      <w:r>
        <w:t xml:space="preserve">My journey began during my Master’s studies in Special Education at the Universidad Nacional de Colombia, where I immersed myself in Colombia’s national educational framework, particularly the *Ley 1657 de 2013* and subsequent reforms emphasizing inclusive education. I learned that true inclusion in Medellín requires more than accessible classrooms—it demands a deep understanding of our city’s unique identity: its resilience after decades of social challenges, its rich cultural tapestry of Afro-Colombian, Indigenous, and mestizo communities, and the transformative "Medellín Educative City" initiative. I volunteered with *Escuelas de Tiempo Completo* in Comuna 13, where I witnessed firsthand how personalized learning strategies could dismantle barriers for students with intellectual disabilities amid limited resources. This experience taught me that effective Special Education in Medellín must be culturally responsive, community-centered, and fiercely adaptable.</w:t>
      </w:r>
    </w:p>
    <w:bookmarkEnd w:id="20"/>
    <w:bookmarkStart w:id="21" w:name="X0163115b4219d549e3f98136fce799378ab9647"/>
    <w:p>
      <w:pPr>
        <w:pStyle w:val="Heading2"/>
      </w:pPr>
      <w:r>
        <w:t xml:space="preserve">Philosophy: Learning Through Human Connection</w:t>
      </w:r>
    </w:p>
    <w:p>
      <w:pPr>
        <w:pStyle w:val="FirstParagraph"/>
      </w:pPr>
      <w:r>
        <w:t xml:space="preserve">To me, a Special Education Teacher is not just an educator but a bridge between students’ potential and the opportunities Colombia’s future holds. In Medellín—where families often balance economic hardship with hopes for their children’s futures—I prioritize relationship-building as the cornerstone of my practice. I believe in *aprendizaje basado en competencias* (competency-based learning), tailoring instruction to each student’s strengths while collaborating with families, psychologists, and occupational therapists. For example, while working at *Institución Educativa San José* in El Poblado, I developed a sensory-friendly classroom for students with autism using locally sourced materials (like recycled fabric for tactile activities) and incorporated Afro-Colombian rhythms into motor skill exercises to honor cultural identity. This approach not only met academic goals but also fostered pride—proving that inclusion is possible even in resource-constrained settings.</w:t>
      </w:r>
    </w:p>
    <w:bookmarkEnd w:id="21"/>
    <w:bookmarkStart w:id="22" w:name="addressing-medellíns-unique-challenges"/>
    <w:p>
      <w:pPr>
        <w:pStyle w:val="Heading2"/>
      </w:pPr>
      <w:r>
        <w:t xml:space="preserve">Addressing Medellín’s Unique Challenges</w:t>
      </w:r>
    </w:p>
    <w:p>
      <w:pPr>
        <w:pStyle w:val="FirstParagraph"/>
      </w:pPr>
      <w:r>
        <w:t xml:space="preserve">Medellín’s special education landscape faces specific realities: a significant gap in trained professionals (only 15% of schools have certified Special Education Teachers), high rates of students with disabilities from low-income backgrounds, and lingering stigmas around neurodiversity. My work directly confronts these challenges. I co-created *Taller de Innovación Educativa*—a community workshop series for parents in Santa Elena, a marginalized neighborhood—teaching simple communication strategies using *cartas de comunicación alternativa* (AAC) made from cardboard and markers, eliminating cost as a barrier. I also trained 25 general education teachers across five Medellín schools in universal design principles through the *Programa de Apoyo para la Inclusión Educativa* (PAIE), reducing disciplinary referrals for students with ADHD by 40% in participating classrooms. These efforts reflect my belief that inclusive education is a collective responsibility, not an individual task.</w:t>
      </w:r>
    </w:p>
    <w:bookmarkEnd w:id="22"/>
    <w:bookmarkStart w:id="23" w:name="cultural-competency-as-core-practice"/>
    <w:p>
      <w:pPr>
        <w:pStyle w:val="Heading2"/>
      </w:pPr>
      <w:r>
        <w:t xml:space="preserve">Cultural Competency as Core Practice</w:t>
      </w:r>
    </w:p>
    <w:p>
      <w:pPr>
        <w:pStyle w:val="FirstParagraph"/>
      </w:pPr>
      <w:r>
        <w:t xml:space="preserve">Being a Special Education Teacher in Colombia Medellín requires honoring the *cultura* of its students. I actively study Colombia’s *Plan Nacional de Desarrollo* (PND) and engage with community leaders to align my methods with local values. For instance, when supporting students from the Río Negro Indigenous community near Medellín, I integrated storytelling (*cuentería*) into literacy lessons using traditional narratives—transforming abstract concepts into relatable experiences. This approach was validated by a parent who shared: *"My son now reads in his grandmother’s language at home because you showed him it was valuable."* Such moments reaffirm that effective Special Education does not impose external standards but builds on cultural roots to nurture confidence and competence.</w:t>
      </w:r>
    </w:p>
    <w:bookmarkEnd w:id="23"/>
    <w:bookmarkStart w:id="24" w:name="commitment-to-medellíns-future"/>
    <w:p>
      <w:pPr>
        <w:pStyle w:val="Heading2"/>
      </w:pPr>
      <w:r>
        <w:t xml:space="preserve">Commitment to Medellín’s Future</w:t>
      </w:r>
    </w:p>
    <w:p>
      <w:pPr>
        <w:pStyle w:val="FirstParagraph"/>
      </w:pPr>
      <w:r>
        <w:t xml:space="preserve">I am acutely aware that Colombia’s 2015 *Ley de Educación* mandates inclusive education as a constitutional right. Yet, in Medellín—where over 60% of students attend public schools—I see the urgent need for teachers who understand both policy and practice. My goal is to become a leader in this movement: I am currently pursuing certification as an *Especialista en Educación Inclusiva* through the Universidad de Antioquia, with my thesis focusing on *Estrategias para la Integración de Estudiantes con Discapacidad en Escuelas Públicas Urbanas*. I aim to develop a scalable model for teacher training focused on low-cost, high-impact interventions—like peer-mediated learning networks and family-led skill-building workshops—tailored to Medellín’s urban neighborhoods.</w:t>
      </w:r>
    </w:p>
    <w:bookmarkEnd w:id="24"/>
    <w:bookmarkStart w:id="25" w:name="why-medellín-why-now"/>
    <w:p>
      <w:pPr>
        <w:pStyle w:val="Heading2"/>
      </w:pPr>
      <w:r>
        <w:t xml:space="preserve">Why Medellín? Why Now?</w:t>
      </w:r>
    </w:p>
    <w:p>
      <w:pPr>
        <w:pStyle w:val="FirstParagraph"/>
      </w:pPr>
      <w:r>
        <w:t xml:space="preserve">Medellín is not just my workplace; it is my community. I have watched this city transform from a symbol of conflict to one of innovation, where education drives social cohesion. As a Special Education Teacher here, I am committed to ensuring that students with disabilities are not left behind in this progress. When I guide a student with cerebral palsy through their first independent classroom task or help an adolescent with dyslexia read their first book in Spanish—seeing the spark of pride in their eyes—I am reminded why this work matters. Colombia Medellín’s children deserve teachers who see beyond labels, who recognize that every child holds a unique key to their own future.</w:t>
      </w:r>
    </w:p>
    <w:bookmarkEnd w:id="25"/>
    <w:bookmarkStart w:id="26" w:name="conclusion-a-promise-for-inclusion"/>
    <w:p>
      <w:pPr>
        <w:pStyle w:val="Heading2"/>
      </w:pPr>
      <w:r>
        <w:t xml:space="preserve">Conclusion: A Promise for Inclusion</w:t>
      </w:r>
    </w:p>
    <w:p>
      <w:pPr>
        <w:pStyle w:val="FirstParagraph"/>
      </w:pPr>
      <w:r>
        <w:t xml:space="preserve">This is more than a career; it is a lifelong promise. I pledge to bring my expertise in differentiated instruction, my fluency in Colombian educational policy, and my heart for community partnership to every classroom in Medellín. I am ready to collaborate with principals, parents, and fellow educators to turn the vision of *Educación Inclusiva para Todos* into tangible reality—one student at a time. In Colombia Medellín’s schools, I will not merely teach; I will advocate, innovate, and grow alongside those who inspire me most: our students.</w:t>
      </w:r>
    </w:p>
    <w:p>
      <w:pPr>
        <w:pStyle w:val="BodyText"/>
      </w:pPr>
      <w:r>
        <w:t xml:space="preserve">With profound dedication to the mission of inclusive education in Medellín,</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for Medellín, Colombia</dc:title>
  <dc:creator/>
  <cp:keywords/>
  <dcterms:created xsi:type="dcterms:W3CDTF">2026-07-23T15:03:09Z</dcterms:created>
  <dcterms:modified xsi:type="dcterms:W3CDTF">2026-07-23T15:03:09Z</dcterms:modified>
</cp:coreProperties>
</file>

<file path=docProps/custom.xml><?xml version="1.0" encoding="utf-8"?>
<Properties xmlns="http://schemas.openxmlformats.org/officeDocument/2006/custom-properties" xmlns:vt="http://schemas.openxmlformats.org/officeDocument/2006/docPropsVTypes"/>
</file>