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Xd72fe215e118a4c56c2299009ae7e77403928c7"/>
    <w:p>
      <w:pPr>
        <w:pStyle w:val="Heading1"/>
      </w:pPr>
      <w:r>
        <w:t xml:space="preserve">Personal Statement: Commitment to Transformative Special Education in India Bangalore</w:t>
      </w:r>
    </w:p>
    <w:p>
      <w:pPr>
        <w:pStyle w:val="FirstParagraph"/>
      </w:pPr>
      <w:r>
        <w:t xml:space="preserve">As a dedicated educator with over seven years of specialized experience in inclusive classrooms, I am writing this Personal Statement to express my profound commitment to becoming a Special Education Teacher within the vibrant educational landscape of India Bangalore. My professional journey has been defined by an unwavering belief that every child deserves personalized learning opportunities tailored to their unique abilities and challenges—a philosophy deeply aligned with the evolving needs of students across Karnataka’s diverse communities.</w:t>
      </w:r>
    </w:p>
    <w:p>
      <w:pPr>
        <w:pStyle w:val="BodyText"/>
      </w:pPr>
      <w:r>
        <w:t xml:space="preserve">My academic foundation includes a Master’s in Special Education from the National University of Educational Planning and Administration (NUEPA) in New Delhi, complemented by a state certification in Inclusive Education endorsed by the Karnataka State Council for Teacher Education. During my studies, I conducted extensive fieldwork across urban and rural settings in South India, including immersive research at Bangalore’s pioneering institutions like the Rishi Valley School and the Center for Learning Enhancement (CLE). These experiences revealed how critical context-specific strategies are to success—particularly in a metropolitan hub like Bangalore where cultural diversity, multilingual environments (Kannada, Tamil, Telugu, Hindi), and socioeconomic disparities significantly shape educational access. I developed specialized skills in implementing Individualized Education Programs (IEPs) for children with autism spectrum disorders (ASD), dyslexia, and physical disabilities using the Universal Design for Learning framework—a methodology now increasingly adopted by progressive schools across India Bangalore.</w:t>
      </w:r>
    </w:p>
    <w:p>
      <w:pPr>
        <w:pStyle w:val="BodyText"/>
      </w:pPr>
      <w:r>
        <w:t xml:space="preserve">My professional trajectory began at a government special needs school in Mysuru before transitioning to a leading private institution in Bangalore’s Koramangala district. There, I designed and led sensory-integration programs for 25+ students with complex learning differences, collaborating closely with occupational therapists and speech-language pathologists. A defining project involved creating culturally responsive teaching materials featuring local Kannada folktales to support literacy development among non-English-speaking children—a solution that boosted engagement by 70% within six months. I also trained 15 general education teachers on disability-inclusive pedagogy, addressing a critical gap in Bangalore’s mainstream schools where only 23% of teachers report formal special education training (as per NUEPA’s 2023 Karnataka Education Survey). This hands-on work reinforced my conviction that effective Special Education requires not just clinical expertise but deep community trust.</w:t>
      </w:r>
    </w:p>
    <w:p>
      <w:pPr>
        <w:pStyle w:val="BodyText"/>
      </w:pPr>
      <w:r>
        <w:t xml:space="preserve">What distinguishes my approach is an acute understanding of Bangalore’s unique educational ecosystem. I recognize that while the city boasts world-class medical facilities and tech-driven learning tools, rural-urban divides persist in special education access. Many families in peripheral neighborhoods like Sarjapur or Whitefield lack awareness about early intervention services—a challenge I addressed through free community workshops at local anganwadi centers during my tenure at Bangalore’s Sankalp Foundation. These sessions demystified conditions like ADHD and intellectual disabilities, reducing stigma while connecting 42 families to government support schemes. I also advocate for leveraging Bangalore’s tech infrastructure: developing a bilingual (Kannada-English) app for home-based sensory exercises that partners with the city’s Smart Education Initiative—a project now piloted in three municipal schools.</w:t>
      </w:r>
    </w:p>
    <w:p>
      <w:pPr>
        <w:pStyle w:val="BodyText"/>
      </w:pPr>
      <w:r>
        <w:t xml:space="preserve">My teaching philosophy centers on "strength-based collaboration"—rejecting deficit models to identify each child’s innate potential. For example, while teaching a nonverbal student with cerebral palsy, I partnered with his family to develop a communication system using locally sourced clay figurines representing daily activities (e.g., "water," "school"). This method not only improved his expression but also integrated cultural relevance—a principle I’ve refined through workshops at Bangalore’s National Institute of Open Schooling (NIOS) on decolonizing special education curricula. I believe such practices honor India’s educational heritage while embracing innovation, ensuring no child is marginalized due to language barriers or socioeconomic status.</w:t>
      </w:r>
    </w:p>
    <w:p>
      <w:pPr>
        <w:pStyle w:val="BodyText"/>
      </w:pPr>
      <w:r>
        <w:t xml:space="preserve">Continued professional growth remains central to my practice. I regularly attend workshops by the Karnataka Special Educators’ Association (KSEA), recently completing their 2024 module on "Trauma-Informed Practices in Urban Classrooms." I also contribute to Bangalore’s educational discourse through articles in *Teaching Today: Karnataka Edition*, where I recently published "Bridging the Gap: Why Bangalore Schools Must Prioritize Early Autism Screening." These efforts reflect my commitment to advancing the Special Education profession locally rather than merely adhering to international standards. After all, effective special education in India Bangalore must be rooted in grassroots realities—from monsoon season disruptions affecting school attendance to adapting classroom layouts for children with mobility challenges in old city neighborhoods.</w:t>
      </w:r>
    </w:p>
    <w:p>
      <w:pPr>
        <w:pStyle w:val="BodyText"/>
      </w:pPr>
      <w:r>
        <w:t xml:space="preserve">I am particularly drawn to opportunities at institutions like the Bangalore School for Children with Special Needs or the International School of Bangalore (ISB), where I admire their holistic approaches. My application is not just a job search but a pledge: to channel my expertise into building inclusive communities where children with special needs in India Bangalore can thrive academically, socially, and emotionally. I am eager to contribute my skills in curriculum adaptation, parent engagement, and policy advocacy to an institution that views disability not as limitation but as a catalyst for educational innovation.</w:t>
      </w:r>
    </w:p>
    <w:p>
      <w:pPr>
        <w:pStyle w:val="BodyText"/>
      </w:pPr>
      <w:r>
        <w:t xml:space="preserve">Ultimately, this Personal Statement embodies my lifelong dedication to transforming special education through cultural humility and practical compassion. In a city like Bangalore—a dynamic blend of tradition and progress—my mission is clear: ensure every child, regardless of ability or background, has the tools to write their own success story. I welcome the opportunity to bring this vision directly into your classroom, school community, and ultimately, India’s educational future.</w:t>
      </w:r>
    </w:p>
    <w:p>
      <w:pPr>
        <w:pStyle w:val="BodyText"/>
      </w:pPr>
      <w:r>
        <w:t xml:space="preserve">With sincere enthusiasm for contributing to Bangalore's educational excellence,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Special Education Teacher</dc:title>
  <dc:creator/>
  <dc:language>en</dc:language>
  <cp:keywords/>
  <dcterms:created xsi:type="dcterms:W3CDTF">2026-07-23T11:28:37Z</dcterms:created>
  <dcterms:modified xsi:type="dcterms:W3CDTF">2026-07-23T11:28:37Z</dcterms:modified>
</cp:coreProperties>
</file>

<file path=docProps/custom.xml><?xml version="1.0" encoding="utf-8"?>
<Properties xmlns="http://schemas.openxmlformats.org/officeDocument/2006/custom-properties" xmlns:vt="http://schemas.openxmlformats.org/officeDocument/2006/docPropsVTypes"/>
</file>