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Japan</w:t>
      </w:r>
      <w:r>
        <w:t xml:space="preserve"> </w:t>
      </w:r>
      <w:r>
        <w:t xml:space="preserve">Kyoto</w:t>
      </w:r>
    </w:p>
    <w:bookmarkStart w:id="25" w:name="Xc396a3eac6d0235e66d04048d625eef600a0668"/>
    <w:p>
      <w:pPr>
        <w:pStyle w:val="Heading1"/>
      </w:pPr>
      <w:r>
        <w:t xml:space="preserve">Personal Statement: A Lifelong Commitment to Inclusive Education in Japan Kyoto</w:t>
      </w:r>
    </w:p>
    <w:p>
      <w:pPr>
        <w:pStyle w:val="FirstParagraph"/>
      </w:pPr>
      <w:r>
        <w:t xml:space="preserve">As I prepare this Personal Statement, I reflect on a profound journey that has shaped my identity as an educator and my unwavering commitment to becoming a Special Education Teacher in the culturally rich environment of Japan Kyoto. This document represents not merely an application, but a testament to my dedication to fostering inclusive learning communities where every student—regardless of neurodiversity or physical ability—can thrive with dignity and purpose. My aspiration extends beyond conventional teaching; it is a promise to contribute meaningfully to Kyoto's educational landscape while honoring the profound cultural values that define Japanese society.</w:t>
      </w:r>
    </w:p>
    <w:bookmarkStart w:id="20" w:name="X619607a1c94fe602c60138baf1c4527b7601235"/>
    <w:p>
      <w:pPr>
        <w:pStyle w:val="Heading2"/>
      </w:pPr>
      <w:r>
        <w:t xml:space="preserve">Rooted in Purpose: The Foundation of My Educational Philosophy</w:t>
      </w:r>
    </w:p>
    <w:p>
      <w:pPr>
        <w:pStyle w:val="FirstParagraph"/>
      </w:pPr>
      <w:r>
        <w:t xml:space="preserve">My path toward special education began during my undergraduate studies in Educational Psychology, where I witnessed firsthand how tailored pedagogical approaches transform lives. Working with children on the autism spectrum at a community center in my home country, I learned that true educational equity requires moving beyond standardized methods to embrace individualized learning journeys. This foundational experience crystallized my understanding: Special Education is not about "fixing" students, but about creating ecosystems where their unique potentials can flourish. In Kyoto's context, this philosophy aligns seamlessly with *wa* (harmony)—a core Japanese principle that emphasizes collective well-being through mutual respect and understanding.</w:t>
      </w:r>
    </w:p>
    <w:p>
      <w:pPr>
        <w:pStyle w:val="BodyText"/>
      </w:pPr>
      <w:r>
        <w:t xml:space="preserve">During my graduate studies in Special Education at [University Name], I immersed myself in cross-cultural educational frameworks. My research focused on Japan's *kodomo no kuni* (children's nation) philosophy, which views education as a sacred societal responsibility. This study deepened my appreciation for how Japanese communities integrate students with diverse needs into the fabric of school life—not as exceptions, but as essential contributors to classroom *wa*. I realized that effective Special Education in Kyoto requires more than clinical expertise; it demands cultural fluency and a commitment to *giri* (social obligation), where teachers actively nurture community interdependence.</w:t>
      </w:r>
    </w:p>
    <w:bookmarkEnd w:id="20"/>
    <w:bookmarkStart w:id="21" w:name="X54866d6a400ed79d3124a8750a218aeee508c6d"/>
    <w:p>
      <w:pPr>
        <w:pStyle w:val="Heading2"/>
      </w:pPr>
      <w:r>
        <w:t xml:space="preserve">Cultural Resonance: Why Kyoto Is My Calling</w:t>
      </w:r>
    </w:p>
    <w:p>
      <w:pPr>
        <w:pStyle w:val="FirstParagraph"/>
      </w:pPr>
      <w:r>
        <w:t xml:space="preserve">Why Kyoto specifically? The city embodies the very essence of what I seek in an educational environment. Kyoto's centuries-old tradition of *mingei* (folk crafts) teaches us that beauty emerges from embracing imperfection—a metaphor for inclusive education where diversity is celebrated as strength. As I studied Japanese language and culture at a local community school, I was profoundly moved by how Kyoto residents integrate students with disabilities into public spaces: wheelchair-accessible temples like Kiyomizu-dera, sensory-friendly events at Gion, and schools that host "friendship circles" for neurodiverse learners. These experiences revealed Kyoto's quiet revolution—where *kyo* (the city) doesn't just tolerate differences but actively cultivates belonging.</w:t>
      </w:r>
    </w:p>
    <w:p>
      <w:pPr>
        <w:pStyle w:val="BodyText"/>
      </w:pPr>
      <w:r>
        <w:t xml:space="preserve">I have also engaged deeply with Japan's *gakko* (school) system through volunteer work at a Kyoto special needs center. There, I observed teachers using *shūdan no seishin* (group spirit) to build peer support networks—students without disabilities becoming "buddy mentors" for those with communication challenges. This approach mirrors my belief that Special Education Teacher must be both skillful pedagogue and cultural bridge-builder, ensuring every learner feels they are part of Kyoto's living tapestry.</w:t>
      </w:r>
    </w:p>
    <w:bookmarkEnd w:id="21"/>
    <w:bookmarkStart w:id="22" w:name="X0822f9f94aa2f8f953f406f8f9b0ba428e898ee"/>
    <w:p>
      <w:pPr>
        <w:pStyle w:val="Heading2"/>
      </w:pPr>
      <w:r>
        <w:t xml:space="preserve">Practical Preparedness: Bridging Theory and Kyoto's Reality</w:t>
      </w:r>
    </w:p>
    <w:p>
      <w:pPr>
        <w:pStyle w:val="FirstParagraph"/>
      </w:pPr>
      <w:r>
        <w:t xml:space="preserve">To prepare for this role, I have undertaken rigorous practical steps. I achieved JLPT N3 Japanese proficiency to navigate classroom dynamics respectfully and collaborate effectively with local staff. I completed a six-month internship at *Shiroyama Special Needs School*, where I co-designed sensory-motor curricula using Kyoto-inspired *ikebana* (flower arranging) techniques to build focus for students with ADHD. Crucially, I learned that in Japan, "success" isn't measured solely by academic metrics but by a student's growing confidence in *shinrai* (trust)—a value deeply embedded in Kyoto's educational ethos.</w:t>
      </w:r>
    </w:p>
    <w:p>
      <w:pPr>
        <w:pStyle w:val="BodyText"/>
      </w:pPr>
      <w:r>
        <w:t xml:space="preserve">I also studied Japan's *Shōgaku Kyōiku* (elementary education) guidelines, emphasizing how Special Education Teachers must collaborate with *kyōiku kyoku* (education boards) to implement inclusive policies. My understanding of Kyoto's unique needs—such as supporting students in rural communities near Fushimi or adapting programs for children affected by seasonal weather patterns—has been reinforced through conversations with local educators. For instance, I designed a lesson using Kyoto's *kōbō* (craft workshops) to teach tactile learning to non-verbal students, drawing inspiration from the city's renowned *kimono* weaving traditions.</w:t>
      </w:r>
    </w:p>
    <w:bookmarkEnd w:id="22"/>
    <w:bookmarkStart w:id="23" w:name="X48fa3ed33bd163256ae0b549ca655555f841c01"/>
    <w:p>
      <w:pPr>
        <w:pStyle w:val="Heading2"/>
      </w:pPr>
      <w:r>
        <w:t xml:space="preserve">My Vision: Contributing to Kyoto's Inclusive Future</w:t>
      </w:r>
    </w:p>
    <w:p>
      <w:pPr>
        <w:pStyle w:val="FirstParagraph"/>
      </w:pPr>
      <w:r>
        <w:t xml:space="preserve">As a Special Education Teacher in Japan Kyoto, I envision creating classrooms where every child experiences *kodomo no kagayaki* (the shine of children). This means developing Japanese-language resources for neurodiverse learners using Kyoto's historical narratives—like teaching math through *mochi* (rice cake) preparation at local festivals—and partnering with community elders to incorporate *yamabushi* (mountain ascetic) mindfulness practices that support emotional regulation. My goal is to help schools transition from "special" classrooms into truly integrated learning environments where students with disabilities are recognized as Kyoto's next generation of artists, artisans, and thinkers.</w:t>
      </w:r>
    </w:p>
    <w:p>
      <w:pPr>
        <w:pStyle w:val="BodyText"/>
      </w:pPr>
      <w:r>
        <w:t xml:space="preserve">I understand the challenges: Japan's educational system sometimes struggles with resource allocation for special needs, and cultural stigmas can linger. Yet I am inspired by Kyoto's progressive strides—like the 2023 *Kyoto Prefecture Inclusive Education Initiative* that empowers teachers to create individualized education plans (*IEP*) reflecting local values. My Personal Statement affirms my readiness to contribute as a humble learner: I will study Kyoto's *kodomo no chikara* (children's strength) through community immersion, adapting my methods while respecting the wisdom of Japanese educators who have nurtured inclusion for generations.</w:t>
      </w:r>
    </w:p>
    <w:bookmarkEnd w:id="23"/>
    <w:bookmarkStart w:id="24" w:name="X90b32359af54e7fc6b015c3e1d7925305990df4"/>
    <w:p>
      <w:pPr>
        <w:pStyle w:val="Heading2"/>
      </w:pPr>
      <w:r>
        <w:t xml:space="preserve">Conclusion: A Promise Written in Kyoto's Spirit</w:t>
      </w:r>
    </w:p>
    <w:p>
      <w:pPr>
        <w:pStyle w:val="FirstParagraph"/>
      </w:pPr>
      <w:r>
        <w:t xml:space="preserve">This Personal Statement is more than words—it is a pledge to honor Kyoto's legacy as a city where history and innovation coexist. I seek not merely to teach, but to embody *shinrai* (trust), *wa* (harmony), and *kizuna* (bonds) in every interaction with students, families, and colleagues. To become a Special Education Teacher in Japan Kyoto is to join a centuries-old conversation about human potential, where every child's journey matters as deeply as the cherry blossoms that grace our streets each spring. I am ready to bring my passion, preparation, and profound respect for Japanese culture to this vital work—ensuring that Kyoto remains not just a city of tradition, but a beacon of inclusive education for all children.</w:t>
      </w:r>
    </w:p>
    <w:p>
      <w:pPr>
        <w:pStyle w:val="BodyText"/>
      </w:pPr>
      <w:r>
        <w:t xml:space="preserve">With deepest respect and unwavering commitment,</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in Japan Kyoto</dc:title>
  <dc:creator/>
  <dc:language>en</dc:language>
  <cp:keywords/>
  <dcterms:created xsi:type="dcterms:W3CDTF">2026-07-23T07:45:14Z</dcterms:created>
  <dcterms:modified xsi:type="dcterms:W3CDTF">2026-07-23T07:45:14Z</dcterms:modified>
</cp:coreProperties>
</file>

<file path=docProps/custom.xml><?xml version="1.0" encoding="utf-8"?>
<Properties xmlns="http://schemas.openxmlformats.org/officeDocument/2006/custom-properties" xmlns:vt="http://schemas.openxmlformats.org/officeDocument/2006/docPropsVTypes"/>
</file>