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5" w:name="Xb9663fb78d6fe116e4fe5b3f393b4e3e664c138"/>
    <w:p>
      <w:pPr>
        <w:pStyle w:val="Heading1"/>
      </w:pPr>
      <w:r>
        <w:t xml:space="preserve">Personal Statement for Special Education Teacher Position</w:t>
      </w:r>
    </w:p>
    <w:p>
      <w:pPr>
        <w:pStyle w:val="FirstParagraph"/>
      </w:pPr>
      <w:r>
        <w:t xml:space="preserve">Submitted in Support of a Dedicated Career in Inclusive Education for Casablanca, Morocco</w:t>
      </w:r>
    </w:p>
    <w:bookmarkStart w:id="20" w:name="Xf94229e4744c641745e12f7d9be08d600f2fd77"/>
    <w:p>
      <w:pPr>
        <w:pStyle w:val="Heading2"/>
      </w:pPr>
      <w:r>
        <w:t xml:space="preserve">A Lifelong Commitment to Inclusive Education in the Moroccan Context</w:t>
      </w:r>
    </w:p>
    <w:p>
      <w:pPr>
        <w:pStyle w:val="FirstParagraph"/>
      </w:pPr>
      <w:r>
        <w:t xml:space="preserve">As I prepare this Personal Statement for the Special Education Teacher position within the vibrant educational landscape of Morocco Casablanca, I am filled with profound respect for the transformative potential of inclusive education. My journey as an educator has been defined by a steadfast commitment to ensuring every child—regardless of neurodiversity, physical ability, or socioeconomic background—receives the tailored support necessary to thrive academically and socially. Morocco's ambitious National Strategy for Inclusion (2015-2030) and its growing recognition of special education as a cornerstone of equitable schooling resonate deeply with my professional ethos. It is with this shared vision that I seek to contribute my skills, empathy, and dedication to the children, families, and institutions of Casablanca.</w:t>
      </w:r>
    </w:p>
    <w:bookmarkEnd w:id="20"/>
    <w:bookmarkStart w:id="21" w:name="X8e6943640269743e3dfc75c1121a634c9ea8cc4"/>
    <w:p>
      <w:pPr>
        <w:pStyle w:val="Heading2"/>
      </w:pPr>
      <w:r>
        <w:t xml:space="preserve">Professional Foundation Rooted in Cultural Sensitivity</w:t>
      </w:r>
    </w:p>
    <w:p>
      <w:pPr>
        <w:pStyle w:val="FirstParagraph"/>
      </w:pPr>
      <w:r>
        <w:t xml:space="preserve">My academic background includes a Master’s in Special Education with a focus on cross-cultural pedagogy, earned at Mohamed V University in Rabat. This program emphasized Morocco's unique social fabric, where Arabic, French, and Amazigh languages intersect with deeply rooted family values. I have since completed specialized training in Universal Design for Learning (UDL), Positive Behavioral Interventions and Supports (PBIS), and evidence-based practices for students with Autism Spectrum Disorder (ASD), intellectual disabilities, and learning differences—skills directly transferable to the Casablanca context. Crucially, my training included immersive fieldwork in community schools across Morocco, where I learned the importance of collaborating with parents who often navigate significant stigma or limited access to resources. I understand that effective special education in Morocco is not merely about individualized academic plans; it requires building trust within families and integrating cultural respect into every interaction.</w:t>
      </w:r>
    </w:p>
    <w:bookmarkEnd w:id="21"/>
    <w:bookmarkStart w:id="22" w:name="Xd13bb61ab4ebf012be35df09fc4427ef9f463ca"/>
    <w:p>
      <w:pPr>
        <w:pStyle w:val="Heading2"/>
      </w:pPr>
      <w:r>
        <w:t xml:space="preserve">Adapting Practice for Casablanca's Unique Educational Environment</w:t>
      </w:r>
    </w:p>
    <w:p>
      <w:pPr>
        <w:pStyle w:val="FirstParagraph"/>
      </w:pPr>
      <w:r>
        <w:t xml:space="preserve">My experience as a Special Education Teacher in a primary school in Marrakech—where I supported 15+ students with diverse needs across classrooms of 30–40 children—has prepared me for the realities of Casablanca’s growing urban educational demand. In that setting, I developed low-cost, high-impact strategies using locally available materials: creating sensory bins from recycled fabrics for students with tactile sensitivities, designing visual schedules in both Arabic and French to support non-verbal learners, and training classroom assistants in basic behavioral support techniques. I also partnered with local NGOs like the Fédération Marocaine de Handicap to organize family workshops on early intervention, addressing a critical gap where many families lack awareness of their children’s rights under Moroccan law.</w:t>
      </w:r>
    </w:p>
    <w:p>
      <w:pPr>
        <w:pStyle w:val="BodyText"/>
      </w:pPr>
      <w:r>
        <w:t xml:space="preserve">What distinguishes my approach is my commitment to community-centered practice. In Casablanca, where public school resources can be strained and private options are often unaffordable for many families, I prioritize sustainability. For instance, I’ve successfully trained teachers in inclusive techniques that require minimal equipment but maximize impact—such as using local storytelling traditions to teach social-emotional skills or adapting traditional Moroccan crafts into fine motor activities for students with developmental delays. This aligns perfectly with Morocco’s emphasis on "education for all" and the need for scalable, locally relevant solutions within Casablanca’s expanding school network.</w:t>
      </w:r>
    </w:p>
    <w:bookmarkEnd w:id="22"/>
    <w:bookmarkStart w:id="23" w:name="X8cf132ead9519391bbb033f2d55ff5fd728493d"/>
    <w:p>
      <w:pPr>
        <w:pStyle w:val="Heading2"/>
      </w:pPr>
      <w:r>
        <w:t xml:space="preserve">The Heart of My Work: Empowering Students and Families</w:t>
      </w:r>
    </w:p>
    <w:p>
      <w:pPr>
        <w:pStyle w:val="FirstParagraph"/>
      </w:pPr>
      <w:r>
        <w:t xml:space="preserve">My most significant professional moment came during my time in Marrakech when I collaborated with a family whose child was initially labeled "unresponsive" due to communication challenges. Through patient, culturally sensitive intervention—incorporating the child’s love of Moroccan music and family rituals—I helped develop an alternative communication system using simple gestures and visual cues. Within six months, the student began initiating interactions with peers. This experience crystallized my understanding: in Morocco Casablanca, as elsewhere, true educational success hinges on seeing each child not as a diagnosis but as a unique individual with innate potential waiting to be nurtured within their cultural context.</w:t>
      </w:r>
    </w:p>
    <w:p>
      <w:pPr>
        <w:pStyle w:val="BodyText"/>
      </w:pPr>
      <w:r>
        <w:t xml:space="preserve">As a Special Education Teacher, I recognize that my role extends beyond the classroom walls. In Casablanca’s diverse neighborhoods—from the historic medina to newer residential zones—I aim to foster partnerships with community leaders, healthcare providers, and religious institutions to create seamless support networks. I am committed to advocating for systemic change through data-driven practice: tracking student progress not just academically but in social confidence and family engagement—measures that reflect Morocco’s holistic educational goals.</w:t>
      </w:r>
    </w:p>
    <w:bookmarkEnd w:id="23"/>
    <w:bookmarkStart w:id="24" w:name="Xc777759fb15217b5271e0e95f4f13e86c6bfd43"/>
    <w:p>
      <w:pPr>
        <w:pStyle w:val="Heading2"/>
      </w:pPr>
      <w:r>
        <w:t xml:space="preserve">Why Casablanca? A Commitment to a Brighter Future</w:t>
      </w:r>
    </w:p>
    <w:p>
      <w:pPr>
        <w:pStyle w:val="FirstParagraph"/>
      </w:pPr>
      <w:r>
        <w:t xml:space="preserve">Casablanca stands at the forefront of Morocco’s educational evolution, with its dynamic schools and growing investment in inclusive practices. I am not merely seeking a job here; I am driven by the opportunity to contribute meaningfully to this pivotal moment. The city’s energy—where tradition meets modernity—is mirrored in its educational aspirations. I am eager to bring my expertise to schools like those managed by the Casablanca-Settat Regional Directorate of Education, where inclusion is increasingly prioritized, and collaborate with colleagues who share this passion.</w:t>
      </w:r>
    </w:p>
    <w:p>
      <w:pPr>
        <w:pStyle w:val="BodyText"/>
      </w:pPr>
      <w:r>
        <w:t xml:space="preserve">In conclusion, this Personal Statement is more than a document—it embodies my unwavering dedication to transforming educational opportunities for every child in Morocco Casablanca. As a Special Education Teacher, I will combine evidence-based practice with deep cultural humility to empower students, support families, and strengthen our collective commitment to an inclusive society. I am ready to invest my energy, creativity, and heart into helping Casablanca’s children unlock their full potential, one classroom at a time.</w:t>
      </w:r>
    </w:p>
    <w:p>
      <w:pPr>
        <w:pStyle w:val="BodyText"/>
      </w:pPr>
      <w:r>
        <w:t xml:space="preserve">Sincerely,</w:t>
      </w:r>
    </w:p>
    <w:p>
      <w:pPr>
        <w:pStyle w:val="BodyText"/>
      </w:pPr>
      <w:r>
        <w:t xml:space="preserve">Ahmed Hassan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Morocco Casablanca</dc:title>
  <dc:creator/>
  <cp:keywords/>
  <dcterms:created xsi:type="dcterms:W3CDTF">2026-07-23T17:10:44Z</dcterms:created>
  <dcterms:modified xsi:type="dcterms:W3CDTF">2026-07-23T17:10:44Z</dcterms:modified>
</cp:coreProperties>
</file>

<file path=docProps/custom.xml><?xml version="1.0" encoding="utf-8"?>
<Properties xmlns="http://schemas.openxmlformats.org/officeDocument/2006/custom-properties" xmlns:vt="http://schemas.openxmlformats.org/officeDocument/2006/docPropsVTypes"/>
</file>