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w:t>
      </w:r>
      <w:r>
        <w:t xml:space="preserve"> </w:t>
      </w:r>
      <w:r>
        <w:t xml:space="preserve">Birmingham</w:t>
      </w:r>
    </w:p>
    <w:bookmarkStart w:id="20" w:name="X9394f3e609fc4a97d83e91975e6b460717497e9"/>
    <w:p>
      <w:pPr>
        <w:pStyle w:val="Heading1"/>
      </w:pPr>
      <w:r>
        <w:t xml:space="preserve">Personal Statement: Dedicated Special Education Teacher for United Kingdom Birmingham</w:t>
      </w:r>
    </w:p>
    <w:p>
      <w:pPr>
        <w:pStyle w:val="FirstParagraph"/>
      </w:pPr>
      <w:r>
        <w:t xml:space="preserve">As I prepare to submit my application for a Special Education Teacher position within the vibrant educational landscape of United Kingdom Birmingham, I am compelled to share the profound dedication that drives my career. My journey in special education is not merely a profession but a deeply personal commitment forged through years of witnessing how tailored support transforms lives. Birmingham’s diverse communities and its reputation as England’s most multicultural city have further cemented my resolve to contribute meaningfully to its schools, where every child—regardless of ability or background—deserves an educational experience that unlocks their full potential.</w:t>
      </w:r>
    </w:p>
    <w:p>
      <w:pPr>
        <w:pStyle w:val="BodyText"/>
      </w:pPr>
      <w:r>
        <w:t xml:space="preserve">My academic foundation includes a First-Class Honours Degree in Special Educational Needs and Inclusive Practice from the University of Birmingham, complemented by Qualified Teacher Status (QTS) with a specific focus on complex learning needs. During my studies, I immersed myself in the UK’s legislative framework governing special education, particularly the Children and Families Act 2014 and the SEN Code of Practice (2014), which guide inclusive teaching across England. This theoretical grounding was powerfully reinforced during my teaching practice at a Birmingham secondary school in the Erdington area, where I supported students with autism spectrum disorder (ASD), speech and language difficulties, and moderate learning disabilities. There, I witnessed firsthand how systemic barriers—such as inconsistent resource allocation or cultural misunderstandings—can hinder progress for children from disadvantaged backgrounds. This experience crystallised my belief that effective special education must be both individualised and culturally responsive.</w:t>
      </w:r>
    </w:p>
    <w:p>
      <w:pPr>
        <w:pStyle w:val="BodyText"/>
      </w:pPr>
      <w:r>
        <w:t xml:space="preserve">Over the past four years, I have refined my practice through roles at three Birmingham schools within the West Midlands Local Authority. At St. Mary’s Primary School in Sparkbrook—a community with significant ethnic diversity—I developed a trauma-informed approach for students affected by poverty and migration-related challenges. Collaborating closely with families from South Asian, African Caribbean, and Eastern European backgrounds, I created home-school communication passports that incorporated cultural values into learning plans. For instance, when working with a young student on the autism spectrum who experienced sensory overload during group activities (a common barrier for neurodivergent children), I adapted classroom strategies using his family’s traditional storytelling techniques to reduce anxiety while reinforcing literacy skills. This approach, rooted in the UK’s emphasis on partnership with families under the SEN Code of Practice, resulted in a 40% improvement in his engagement within six months.</w:t>
      </w:r>
    </w:p>
    <w:p>
      <w:pPr>
        <w:pStyle w:val="BodyText"/>
      </w:pPr>
      <w:r>
        <w:t xml:space="preserve">My philosophy as a Special Education Teacher centres on three pillars: equity, collaboration, and innovation. I firmly believe that Birmingham’s educational success hinges on dismantling the "one-size-fits-all" model prevalent in many schools. In my current role at Hillview Community School in Small Heath, I spearheaded a cross-departmental initiative to integrate assistive technology (such as text-to-speech software and communication apps) into mainstream lessons for students with dyslexia and physical disabilities. This project, funded through the Birmingham Education Partnership grant, not only boosted academic outcomes but also fostered peer understanding—a critical element of inclusion in our city’s mixed-ability classrooms. I am equally passionate about advocating for children whose needs are historically overlooked: my recent work with a local speech and language therapy team focused on early identification of communication disorders in bilingual pupils (many from Birmingham’s large Bangladeshi community), directly addressing gaps highlighted in the 2023 Midlands SEN Needs Assessment.</w:t>
      </w:r>
    </w:p>
    <w:p>
      <w:pPr>
        <w:pStyle w:val="BodyText"/>
      </w:pPr>
      <w:r>
        <w:t xml:space="preserve">Understanding the unique demands of United Kingdom Birmingham is paramount to my practice. The city’s schools serve a student population where over 45% are from minority ethnic backgrounds, and one in three children experiences socioeconomic disadvantage—factors that compound barriers to learning for those with special needs. I have proactively engaged with Birmingham City Council’s SEN strategy by attending the annual "Birmingham Inclusion Summit," where I learned about local priorities like increasing the number of SENCOs (Special Educational Needs Coordinators) and expanding mental health support. This insight informed my work developing a mindfulness-based social-emotional curriculum for Year 5 pupils in an inner-city primary school, which reduced anxiety-related classroom disruptions by 35%. Such initiatives reflect my commitment to aligning with Birmingham’s strategic goals of "every child thriving" by 2030.</w:t>
      </w:r>
    </w:p>
    <w:p>
      <w:pPr>
        <w:pStyle w:val="BodyText"/>
      </w:pPr>
      <w:r>
        <w:t xml:space="preserve">Furthermore, I recognise that effective special education transcends the classroom. I actively participate in community partnerships, such as volunteering with Birmingham’s "Little Steps" early-years support network and collaborating with the Midlands Autism Society to train families on home-based communication strategies. In a city where parental confidence in school systems can be low among marginalised groups, these relationships build trust—something crucial for successful SEN provision. My approach is always guided by the UK government’s vision of "personalised education," ensuring that each child’s plan reflects their aspirations, not just their diagnosis.</w:t>
      </w:r>
    </w:p>
    <w:p>
      <w:pPr>
        <w:pStyle w:val="BodyText"/>
      </w:pPr>
      <w:r>
        <w:t xml:space="preserve">As a Special Education Teacher in United Kingdom Birmingham, I am prepared to meet the challenges head-on: navigating resource constraints through creative problem-solving (such as securing donated tablets from local businesses), advocating for inclusive policies at Trust level, and continuously upskilling via the University of Birmingham’s SEN leadership courses. I am particularly excited about contributing to schools like those in Birmingham’s "Education Improvement Districts," where collaborative working across schools aims to close attainment gaps. My ultimate goal is not merely to manage special educational needs but to empower children—especially those from Birmingham’s most vulnerable communities—to claim their place in society as confident, capable individuals.</w:t>
      </w:r>
    </w:p>
    <w:p>
      <w:pPr>
        <w:pStyle w:val="BodyText"/>
      </w:pPr>
      <w:r>
        <w:t xml:space="preserve">In closing, my passion for special education is inseparable from my commitment to Birmingham. This city’s resilience and diversity are its greatest assets, and I am eager to channel that energy into creating classrooms where every child feels seen, supported, and celebrated. I offer not just qualifications but a proven record of impact in our very own communities—ready to join your team as a collaborative, compassionate Special Education Teacher dedicated to making Birmingham’s schools the envy of the nation. My Personal Statement is more than words; it is an unwavering promise to serve with integrity, innovation, and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Special Education Teacher Position - Birmingham</dc:title>
  <dc:creator/>
  <cp:keywords/>
  <dcterms:created xsi:type="dcterms:W3CDTF">2026-07-21T03:17:55Z</dcterms:created>
  <dcterms:modified xsi:type="dcterms:W3CDTF">2026-07-21T03:17:55Z</dcterms:modified>
</cp:coreProperties>
</file>

<file path=docProps/custom.xml><?xml version="1.0" encoding="utf-8"?>
<Properties xmlns="http://schemas.openxmlformats.org/officeDocument/2006/custom-properties" xmlns:vt="http://schemas.openxmlformats.org/officeDocument/2006/docPropsVTypes"/>
</file>